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A1465" w14:textId="77777777" w:rsidR="00B20C97" w:rsidRPr="006413C9" w:rsidRDefault="00B20C97" w:rsidP="00011C51">
      <w:pPr>
        <w:pStyle w:val="Heading1"/>
        <w:spacing w:after="360" w:line="276" w:lineRule="auto"/>
        <w:ind w:right="-187" w:firstLine="567"/>
        <w:jc w:val="center"/>
        <w:rPr>
          <w:rFonts w:ascii="Times New Roman" w:hAnsi="Times New Roman"/>
          <w:bCs w:val="0"/>
          <w:spacing w:val="-6"/>
          <w:sz w:val="28"/>
          <w:szCs w:val="28"/>
        </w:rPr>
      </w:pPr>
      <w:r w:rsidRPr="006413C9">
        <w:rPr>
          <w:rFonts w:ascii="Times New Roman" w:hAnsi="Times New Roman"/>
          <w:bCs w:val="0"/>
          <w:spacing w:val="-6"/>
          <w:sz w:val="28"/>
          <w:szCs w:val="28"/>
        </w:rPr>
        <w:t>THÔNG TIN VỀ LUẬN ÁN TIẾN SĨ</w:t>
      </w:r>
    </w:p>
    <w:p w14:paraId="644D4985" w14:textId="136558E4" w:rsidR="00B20C97" w:rsidRPr="006413C9" w:rsidRDefault="00B20C97" w:rsidP="00011C51">
      <w:pPr>
        <w:tabs>
          <w:tab w:val="left" w:pos="0"/>
          <w:tab w:val="left" w:pos="3780"/>
        </w:tabs>
        <w:spacing w:beforeLines="20" w:before="48" w:afterLines="20" w:after="48" w:line="276" w:lineRule="auto"/>
        <w:ind w:firstLine="567"/>
        <w:contextualSpacing/>
        <w:jc w:val="both"/>
        <w:rPr>
          <w:rFonts w:ascii="Times New Roman" w:hAnsi="Times New Roman"/>
          <w:sz w:val="26"/>
          <w:szCs w:val="26"/>
        </w:rPr>
      </w:pPr>
      <w:r w:rsidRPr="006413C9">
        <w:rPr>
          <w:rFonts w:ascii="Times New Roman" w:hAnsi="Times New Roman"/>
          <w:sz w:val="26"/>
          <w:szCs w:val="26"/>
        </w:rPr>
        <w:t>1. Họ và tên nghiên cứu sinh:</w:t>
      </w:r>
      <w:r w:rsidR="008135C5">
        <w:rPr>
          <w:rFonts w:ascii="Times New Roman" w:hAnsi="Times New Roman"/>
          <w:sz w:val="26"/>
          <w:szCs w:val="26"/>
        </w:rPr>
        <w:t xml:space="preserve"> VŨ ĐÌNH HOÀNG</w:t>
      </w:r>
      <w:r w:rsidRPr="006413C9">
        <w:rPr>
          <w:rFonts w:ascii="Times New Roman" w:hAnsi="Times New Roman"/>
          <w:b/>
          <w:sz w:val="26"/>
          <w:szCs w:val="26"/>
        </w:rPr>
        <w:tab/>
      </w:r>
      <w:r w:rsidRPr="006413C9">
        <w:rPr>
          <w:rFonts w:ascii="Times New Roman" w:hAnsi="Times New Roman"/>
          <w:sz w:val="26"/>
          <w:szCs w:val="26"/>
        </w:rPr>
        <w:t>2. Giới tính:</w:t>
      </w:r>
      <w:r w:rsidR="008135C5">
        <w:rPr>
          <w:rFonts w:ascii="Times New Roman" w:hAnsi="Times New Roman"/>
          <w:sz w:val="26"/>
          <w:szCs w:val="26"/>
        </w:rPr>
        <w:t xml:space="preserve"> Nam</w:t>
      </w:r>
    </w:p>
    <w:p w14:paraId="040A6390" w14:textId="53AD65CA" w:rsidR="00B20C97" w:rsidRPr="006413C9" w:rsidRDefault="00B20C97" w:rsidP="00011C51">
      <w:pPr>
        <w:tabs>
          <w:tab w:val="left" w:pos="0"/>
          <w:tab w:val="left" w:pos="3780"/>
        </w:tabs>
        <w:spacing w:beforeLines="20" w:before="48" w:afterLines="20" w:after="48" w:line="276" w:lineRule="auto"/>
        <w:ind w:firstLine="567"/>
        <w:contextualSpacing/>
        <w:jc w:val="both"/>
        <w:rPr>
          <w:rFonts w:ascii="Times New Roman" w:hAnsi="Times New Roman"/>
          <w:sz w:val="26"/>
          <w:szCs w:val="26"/>
        </w:rPr>
      </w:pPr>
      <w:r w:rsidRPr="006413C9">
        <w:rPr>
          <w:rFonts w:ascii="Times New Roman" w:hAnsi="Times New Roman"/>
          <w:sz w:val="26"/>
          <w:szCs w:val="26"/>
        </w:rPr>
        <w:t>3. Ngày sinh:</w:t>
      </w:r>
      <w:r w:rsidR="008135C5">
        <w:rPr>
          <w:rFonts w:ascii="Times New Roman" w:hAnsi="Times New Roman"/>
          <w:sz w:val="26"/>
          <w:szCs w:val="26"/>
        </w:rPr>
        <w:t xml:space="preserve"> 06</w:t>
      </w:r>
      <w:r w:rsidRPr="006413C9">
        <w:rPr>
          <w:rFonts w:ascii="Times New Roman" w:hAnsi="Times New Roman"/>
          <w:sz w:val="26"/>
          <w:szCs w:val="26"/>
        </w:rPr>
        <w:t>/</w:t>
      </w:r>
      <w:r w:rsidR="008135C5">
        <w:rPr>
          <w:rFonts w:ascii="Times New Roman" w:hAnsi="Times New Roman"/>
          <w:sz w:val="26"/>
          <w:szCs w:val="26"/>
        </w:rPr>
        <w:t>09</w:t>
      </w:r>
      <w:r w:rsidRPr="006413C9">
        <w:rPr>
          <w:rFonts w:ascii="Times New Roman" w:hAnsi="Times New Roman"/>
          <w:sz w:val="26"/>
          <w:szCs w:val="26"/>
        </w:rPr>
        <w:t>/</w:t>
      </w:r>
      <w:r w:rsidR="008135C5">
        <w:rPr>
          <w:rFonts w:ascii="Times New Roman" w:hAnsi="Times New Roman"/>
          <w:sz w:val="26"/>
          <w:szCs w:val="26"/>
        </w:rPr>
        <w:t>1997</w:t>
      </w:r>
      <w:r w:rsidRPr="006413C9">
        <w:rPr>
          <w:rFonts w:ascii="Times New Roman" w:hAnsi="Times New Roman"/>
          <w:sz w:val="26"/>
          <w:szCs w:val="26"/>
        </w:rPr>
        <w:tab/>
      </w:r>
      <w:r w:rsidRPr="006413C9">
        <w:rPr>
          <w:rFonts w:ascii="Times New Roman" w:hAnsi="Times New Roman"/>
          <w:sz w:val="26"/>
          <w:szCs w:val="26"/>
        </w:rPr>
        <w:tab/>
      </w:r>
      <w:r w:rsidRPr="006413C9">
        <w:rPr>
          <w:rFonts w:ascii="Times New Roman" w:hAnsi="Times New Roman"/>
          <w:sz w:val="26"/>
          <w:szCs w:val="26"/>
        </w:rPr>
        <w:tab/>
      </w:r>
      <w:r w:rsidRPr="006413C9">
        <w:rPr>
          <w:rFonts w:ascii="Times New Roman" w:hAnsi="Times New Roman"/>
          <w:sz w:val="26"/>
          <w:szCs w:val="26"/>
        </w:rPr>
        <w:tab/>
        <w:t xml:space="preserve">4. Nơi sinh: </w:t>
      </w:r>
      <w:r w:rsidR="008135C5">
        <w:rPr>
          <w:rFonts w:ascii="Times New Roman" w:hAnsi="Times New Roman"/>
          <w:sz w:val="26"/>
          <w:szCs w:val="26"/>
        </w:rPr>
        <w:t>Hà Nội</w:t>
      </w:r>
    </w:p>
    <w:p w14:paraId="1D9A4289" w14:textId="65AB1E84" w:rsidR="00B20C97" w:rsidRPr="006413C9" w:rsidRDefault="00B20C97" w:rsidP="00011C51">
      <w:pPr>
        <w:tabs>
          <w:tab w:val="left" w:pos="284"/>
          <w:tab w:val="left" w:pos="3780"/>
        </w:tabs>
        <w:spacing w:beforeLines="20" w:before="48" w:afterLines="20" w:after="48" w:line="276" w:lineRule="auto"/>
        <w:ind w:firstLine="567"/>
        <w:contextualSpacing/>
        <w:jc w:val="both"/>
        <w:rPr>
          <w:rFonts w:ascii="Times New Roman" w:hAnsi="Times New Roman"/>
          <w:sz w:val="26"/>
          <w:szCs w:val="26"/>
        </w:rPr>
      </w:pPr>
      <w:r w:rsidRPr="006413C9">
        <w:rPr>
          <w:rFonts w:ascii="Times New Roman" w:hAnsi="Times New Roman"/>
          <w:sz w:val="26"/>
          <w:szCs w:val="26"/>
        </w:rPr>
        <w:t xml:space="preserve">5. Quyết định công nhận nghiên cứu sinh: </w:t>
      </w:r>
      <w:r w:rsidR="004624D2" w:rsidRPr="004624D2">
        <w:rPr>
          <w:rFonts w:ascii="Times New Roman" w:hAnsi="Times New Roman"/>
          <w:sz w:val="26"/>
          <w:szCs w:val="26"/>
        </w:rPr>
        <w:t xml:space="preserve">Quyết </w:t>
      </w:r>
      <w:r w:rsidR="004624D2" w:rsidRPr="004624D2">
        <w:rPr>
          <w:rFonts w:ascii="Times New Roman" w:hAnsi="Times New Roman" w:hint="eastAsia"/>
          <w:sz w:val="26"/>
          <w:szCs w:val="26"/>
        </w:rPr>
        <w:t>đ</w:t>
      </w:r>
      <w:r w:rsidR="004624D2" w:rsidRPr="004624D2">
        <w:rPr>
          <w:rFonts w:ascii="Times New Roman" w:hAnsi="Times New Roman"/>
          <w:sz w:val="26"/>
          <w:szCs w:val="26"/>
        </w:rPr>
        <w:t>ịnh số 1405/Q</w:t>
      </w:r>
      <w:r w:rsidR="004624D2" w:rsidRPr="004624D2">
        <w:rPr>
          <w:rFonts w:ascii="Times New Roman" w:hAnsi="Times New Roman" w:hint="eastAsia"/>
          <w:sz w:val="26"/>
          <w:szCs w:val="26"/>
        </w:rPr>
        <w:t>Đ</w:t>
      </w:r>
      <w:r w:rsidR="004624D2" w:rsidRPr="004624D2">
        <w:rPr>
          <w:rFonts w:ascii="Times New Roman" w:hAnsi="Times New Roman"/>
          <w:sz w:val="26"/>
          <w:szCs w:val="26"/>
        </w:rPr>
        <w:t xml:space="preserve">-KL ngày 15/10/2019 của Chủ nhiệm Khoa Luật </w:t>
      </w:r>
      <w:r w:rsidR="004624D2" w:rsidRPr="004624D2">
        <w:rPr>
          <w:rFonts w:ascii="Times New Roman" w:hAnsi="Times New Roman" w:hint="eastAsia"/>
          <w:sz w:val="26"/>
          <w:szCs w:val="26"/>
        </w:rPr>
        <w:t>Đ</w:t>
      </w:r>
      <w:r w:rsidR="004624D2" w:rsidRPr="004624D2">
        <w:rPr>
          <w:rFonts w:ascii="Times New Roman" w:hAnsi="Times New Roman"/>
          <w:sz w:val="26"/>
          <w:szCs w:val="26"/>
        </w:rPr>
        <w:t xml:space="preserve">ại học Quốc gia Hà Nội, </w:t>
      </w:r>
      <w:r w:rsidR="004624D2" w:rsidRPr="004624D2">
        <w:rPr>
          <w:rFonts w:ascii="Times New Roman" w:hAnsi="Times New Roman" w:hint="eastAsia"/>
          <w:sz w:val="26"/>
          <w:szCs w:val="26"/>
        </w:rPr>
        <w:t>đư</w:t>
      </w:r>
      <w:r w:rsidR="004624D2" w:rsidRPr="004624D2">
        <w:rPr>
          <w:rFonts w:ascii="Times New Roman" w:hAnsi="Times New Roman"/>
          <w:sz w:val="26"/>
          <w:szCs w:val="26"/>
        </w:rPr>
        <w:t xml:space="preserve">ợc </w:t>
      </w:r>
      <w:r w:rsidR="004624D2" w:rsidRPr="004624D2">
        <w:rPr>
          <w:rFonts w:ascii="Times New Roman" w:hAnsi="Times New Roman" w:hint="eastAsia"/>
          <w:sz w:val="26"/>
          <w:szCs w:val="26"/>
        </w:rPr>
        <w:t>đà</w:t>
      </w:r>
      <w:r w:rsidR="004624D2" w:rsidRPr="004624D2">
        <w:rPr>
          <w:rFonts w:ascii="Times New Roman" w:hAnsi="Times New Roman"/>
          <w:sz w:val="26"/>
          <w:szCs w:val="26"/>
        </w:rPr>
        <w:t xml:space="preserve">o tạo tại Khoa Luật - </w:t>
      </w:r>
      <w:r w:rsidR="004624D2" w:rsidRPr="004624D2">
        <w:rPr>
          <w:rFonts w:ascii="Times New Roman" w:hAnsi="Times New Roman" w:hint="eastAsia"/>
          <w:sz w:val="26"/>
          <w:szCs w:val="26"/>
        </w:rPr>
        <w:t>Đ</w:t>
      </w:r>
      <w:r w:rsidR="004624D2" w:rsidRPr="004624D2">
        <w:rPr>
          <w:rFonts w:ascii="Times New Roman" w:hAnsi="Times New Roman"/>
          <w:sz w:val="26"/>
          <w:szCs w:val="26"/>
        </w:rPr>
        <w:t>ại học Quốc gia Hà Nội.</w:t>
      </w:r>
    </w:p>
    <w:p w14:paraId="41F75697" w14:textId="486AC555" w:rsidR="00B20C97" w:rsidRPr="006413C9" w:rsidRDefault="00B20C97" w:rsidP="00011C51">
      <w:pPr>
        <w:tabs>
          <w:tab w:val="left" w:pos="284"/>
          <w:tab w:val="left" w:pos="3780"/>
        </w:tabs>
        <w:spacing w:beforeLines="20" w:before="48" w:afterLines="20" w:after="48" w:line="276" w:lineRule="auto"/>
        <w:ind w:firstLine="567"/>
        <w:contextualSpacing/>
        <w:jc w:val="both"/>
        <w:rPr>
          <w:rFonts w:ascii="Times New Roman" w:hAnsi="Times New Roman"/>
          <w:sz w:val="26"/>
          <w:szCs w:val="26"/>
        </w:rPr>
      </w:pPr>
      <w:r w:rsidRPr="006413C9">
        <w:rPr>
          <w:rFonts w:ascii="Times New Roman" w:hAnsi="Times New Roman"/>
          <w:sz w:val="26"/>
          <w:szCs w:val="26"/>
        </w:rPr>
        <w:t xml:space="preserve">6. Các thay đổi trong quá trình đào tạo (nếu có): </w:t>
      </w:r>
      <w:r w:rsidR="008135C5">
        <w:rPr>
          <w:rFonts w:ascii="Times New Roman" w:hAnsi="Times New Roman"/>
          <w:sz w:val="26"/>
          <w:szCs w:val="26"/>
        </w:rPr>
        <w:t>Gia hạn 02 lần, mỗi lần 06 tháng, bằng các quyết định số 1921/QĐ-ĐHL ngày 08/12/2023 và Quyết định số 733/QĐ-ĐHL ngày 31/5/2024 của Hiệu trưởng Trường Đại học Luật ĐHQGHN.</w:t>
      </w:r>
    </w:p>
    <w:p w14:paraId="48C1AA02" w14:textId="753B3E8E" w:rsidR="00B20C97" w:rsidRPr="006413C9" w:rsidRDefault="00B20C97" w:rsidP="00011C51">
      <w:pPr>
        <w:tabs>
          <w:tab w:val="left" w:pos="284"/>
          <w:tab w:val="left" w:pos="3780"/>
        </w:tabs>
        <w:spacing w:beforeLines="20" w:before="48" w:afterLines="20" w:after="48" w:line="276" w:lineRule="auto"/>
        <w:ind w:firstLine="567"/>
        <w:contextualSpacing/>
        <w:jc w:val="both"/>
        <w:rPr>
          <w:rFonts w:ascii="Times New Roman" w:hAnsi="Times New Roman"/>
          <w:sz w:val="26"/>
          <w:szCs w:val="26"/>
        </w:rPr>
      </w:pPr>
      <w:r w:rsidRPr="006413C9">
        <w:rPr>
          <w:rFonts w:ascii="Times New Roman" w:hAnsi="Times New Roman"/>
          <w:sz w:val="26"/>
          <w:szCs w:val="26"/>
        </w:rPr>
        <w:t xml:space="preserve">7. Tên đề tài luận án: </w:t>
      </w:r>
      <w:r w:rsidR="00EA346A" w:rsidRPr="00EA346A">
        <w:rPr>
          <w:rFonts w:ascii="Times New Roman" w:hAnsi="Times New Roman"/>
          <w:sz w:val="26"/>
          <w:szCs w:val="26"/>
        </w:rPr>
        <w:t xml:space="preserve">“Tội phạm hoá và phi tội phạm hoá ở Việt Nam trong giai </w:t>
      </w:r>
      <w:r w:rsidR="00EA346A" w:rsidRPr="00EA346A">
        <w:rPr>
          <w:rFonts w:ascii="Times New Roman" w:hAnsi="Times New Roman" w:hint="eastAsia"/>
          <w:sz w:val="26"/>
          <w:szCs w:val="26"/>
        </w:rPr>
        <w:t>đ</w:t>
      </w:r>
      <w:r w:rsidR="00EA346A" w:rsidRPr="00EA346A">
        <w:rPr>
          <w:rFonts w:ascii="Times New Roman" w:hAnsi="Times New Roman"/>
          <w:sz w:val="26"/>
          <w:szCs w:val="26"/>
        </w:rPr>
        <w:t>oạn hiện nay”.</w:t>
      </w:r>
    </w:p>
    <w:p w14:paraId="2BE3C88F" w14:textId="77777777" w:rsidR="00EA346A" w:rsidRDefault="00B20C97" w:rsidP="00011C51">
      <w:pPr>
        <w:spacing w:line="276" w:lineRule="auto"/>
        <w:ind w:firstLine="567"/>
        <w:rPr>
          <w:rFonts w:ascii="Times New Roman" w:hAnsi="Times New Roman"/>
          <w:color w:val="000000"/>
          <w:szCs w:val="28"/>
          <w:lang w:val="en-VN"/>
        </w:rPr>
      </w:pPr>
      <w:r w:rsidRPr="006413C9">
        <w:rPr>
          <w:rFonts w:ascii="Times New Roman" w:hAnsi="Times New Roman"/>
          <w:sz w:val="26"/>
          <w:szCs w:val="26"/>
        </w:rPr>
        <w:t xml:space="preserve">8. Chuyên ngành: </w:t>
      </w:r>
      <w:r w:rsidR="00EA346A" w:rsidRPr="00EA346A">
        <w:rPr>
          <w:rFonts w:ascii="Times New Roman" w:hAnsi="Times New Roman"/>
          <w:color w:val="000000"/>
          <w:szCs w:val="28"/>
          <w:lang w:val="en-VN"/>
        </w:rPr>
        <w:t>Luật hình sự và tố tụng hình sự</w:t>
      </w:r>
      <w:r w:rsidR="00EA346A">
        <w:rPr>
          <w:rFonts w:ascii="Times New Roman" w:hAnsi="Times New Roman"/>
          <w:color w:val="000000"/>
          <w:szCs w:val="28"/>
        </w:rPr>
        <w:t xml:space="preserve"> </w:t>
      </w:r>
      <w:r w:rsidR="00EA346A">
        <w:rPr>
          <w:rFonts w:ascii="Times New Roman" w:hAnsi="Times New Roman"/>
          <w:color w:val="000000"/>
          <w:szCs w:val="28"/>
        </w:rPr>
        <w:tab/>
        <w:t>9.</w:t>
      </w:r>
      <w:r w:rsidR="00EA346A" w:rsidRPr="00EA346A">
        <w:rPr>
          <w:rFonts w:ascii="Times New Roman" w:hAnsi="Times New Roman"/>
          <w:color w:val="000000"/>
          <w:szCs w:val="28"/>
          <w:lang w:val="en-VN"/>
        </w:rPr>
        <w:t xml:space="preserve"> Mã số: 9380101.03</w:t>
      </w:r>
    </w:p>
    <w:p w14:paraId="7CD25354" w14:textId="60CF21EC" w:rsidR="00EA346A" w:rsidRPr="00EA346A" w:rsidRDefault="00B20C97" w:rsidP="00011C51">
      <w:pPr>
        <w:spacing w:line="276" w:lineRule="auto"/>
        <w:ind w:firstLine="567"/>
        <w:rPr>
          <w:rFonts w:ascii="Times New Roman" w:hAnsi="Times New Roman"/>
          <w:sz w:val="24"/>
          <w:lang w:val="en-VN"/>
        </w:rPr>
      </w:pPr>
      <w:r w:rsidRPr="006413C9">
        <w:rPr>
          <w:rFonts w:ascii="Times New Roman" w:hAnsi="Times New Roman"/>
          <w:spacing w:val="-2"/>
          <w:sz w:val="26"/>
          <w:szCs w:val="26"/>
        </w:rPr>
        <w:t xml:space="preserve">10. Cán bộ hướng dẫn khoa học: </w:t>
      </w:r>
      <w:r w:rsidR="00EA346A" w:rsidRPr="00EA346A">
        <w:rPr>
          <w:color w:val="000000"/>
          <w:szCs w:val="28"/>
        </w:rPr>
        <w:t>PGS.TS Trịnh Tiến Việt</w:t>
      </w:r>
    </w:p>
    <w:p w14:paraId="26897F56" w14:textId="055543B6" w:rsidR="00B20C97" w:rsidRDefault="00B20C97" w:rsidP="00011C51">
      <w:pPr>
        <w:spacing w:after="120" w:line="276" w:lineRule="auto"/>
        <w:ind w:firstLine="567"/>
        <w:jc w:val="both"/>
        <w:rPr>
          <w:rFonts w:ascii="Times New Roman" w:hAnsi="Times New Roman"/>
          <w:sz w:val="26"/>
          <w:szCs w:val="26"/>
        </w:rPr>
      </w:pPr>
      <w:r w:rsidRPr="006413C9">
        <w:rPr>
          <w:rFonts w:ascii="Times New Roman" w:hAnsi="Times New Roman"/>
          <w:sz w:val="26"/>
          <w:szCs w:val="26"/>
        </w:rPr>
        <w:t xml:space="preserve">11. Tóm tắt các kết quả mới của luận án: </w:t>
      </w:r>
    </w:p>
    <w:p w14:paraId="468ECCD5" w14:textId="28CA56FF" w:rsidR="00EA346A" w:rsidRPr="00847C04" w:rsidRDefault="00EA346A" w:rsidP="00011C51">
      <w:pPr>
        <w:widowControl w:val="0"/>
        <w:snapToGrid w:val="0"/>
        <w:spacing w:beforeLines="60" w:before="144" w:afterLines="60" w:after="144" w:line="276" w:lineRule="auto"/>
        <w:ind w:firstLine="567"/>
        <w:contextualSpacing/>
        <w:jc w:val="both"/>
        <w:rPr>
          <w:rFonts w:ascii="Times New Roman" w:hAnsi="Times New Roman"/>
          <w:noProof/>
          <w:color w:val="000000"/>
          <w:sz w:val="26"/>
          <w:szCs w:val="26"/>
        </w:rPr>
      </w:pPr>
      <w:r>
        <w:rPr>
          <w:rFonts w:ascii="Times New Roman" w:hAnsi="Times New Roman"/>
          <w:noProof/>
          <w:color w:val="000000"/>
          <w:sz w:val="26"/>
          <w:szCs w:val="26"/>
        </w:rPr>
        <w:t>-</w:t>
      </w:r>
      <w:r w:rsidRPr="00847C04">
        <w:rPr>
          <w:rFonts w:ascii="Times New Roman" w:hAnsi="Times New Roman"/>
          <w:noProof/>
          <w:color w:val="000000"/>
          <w:sz w:val="26"/>
          <w:szCs w:val="26"/>
        </w:rPr>
        <w:t xml:space="preserve"> Về lý luận, luận án đã làm sáng tỏ những vấn đề lý luận nền tảng của tội phạm hóa, phi tội phạm hóa</w:t>
      </w:r>
      <w:r w:rsidRPr="00847C04">
        <w:rPr>
          <w:rFonts w:ascii="Times New Roman" w:hAnsi="Times New Roman"/>
          <w:noProof/>
          <w:color w:val="000000"/>
          <w:sz w:val="26"/>
          <w:szCs w:val="26"/>
          <w:lang w:val="vi-VN"/>
        </w:rPr>
        <w:t xml:space="preserve"> gồm khái niệm, </w:t>
      </w:r>
      <w:r w:rsidRPr="00847C04">
        <w:rPr>
          <w:rFonts w:ascii="Times New Roman" w:hAnsi="Times New Roman"/>
          <w:noProof/>
          <w:color w:val="000000"/>
          <w:sz w:val="26"/>
          <w:szCs w:val="26"/>
        </w:rPr>
        <w:t>các đặc điểm, ý nghĩa, hệ thống nguyên tắc tiến hành</w:t>
      </w:r>
      <w:r w:rsidRPr="00847C04">
        <w:rPr>
          <w:rFonts w:ascii="Times New Roman" w:hAnsi="Times New Roman"/>
          <w:noProof/>
          <w:color w:val="000000"/>
          <w:sz w:val="26"/>
          <w:szCs w:val="26"/>
          <w:lang w:val="vi-VN"/>
        </w:rPr>
        <w:t xml:space="preserve">, đồng thời, </w:t>
      </w:r>
      <w:r w:rsidRPr="00847C04">
        <w:rPr>
          <w:rFonts w:ascii="Times New Roman" w:hAnsi="Times New Roman" w:hint="eastAsia"/>
          <w:noProof/>
          <w:color w:val="000000"/>
          <w:sz w:val="26"/>
          <w:szCs w:val="26"/>
        </w:rPr>
        <w:t>đ</w:t>
      </w:r>
      <w:r w:rsidRPr="00847C04">
        <w:rPr>
          <w:rFonts w:ascii="Times New Roman" w:hAnsi="Times New Roman"/>
          <w:noProof/>
          <w:color w:val="000000"/>
          <w:sz w:val="26"/>
          <w:szCs w:val="26"/>
        </w:rPr>
        <w:t>ề xuất hệ thống c</w:t>
      </w:r>
      <w:r w:rsidRPr="00847C04">
        <w:rPr>
          <w:rFonts w:ascii="Times New Roman" w:hAnsi="Times New Roman" w:hint="eastAsia"/>
          <w:noProof/>
          <w:color w:val="000000"/>
          <w:sz w:val="26"/>
          <w:szCs w:val="26"/>
        </w:rPr>
        <w:t>á</w:t>
      </w:r>
      <w:r w:rsidRPr="00847C04">
        <w:rPr>
          <w:rFonts w:ascii="Times New Roman" w:hAnsi="Times New Roman"/>
          <w:noProof/>
          <w:color w:val="000000"/>
          <w:sz w:val="26"/>
          <w:szCs w:val="26"/>
        </w:rPr>
        <w:t>c c</w:t>
      </w:r>
      <w:r w:rsidRPr="00847C04">
        <w:rPr>
          <w:rFonts w:ascii="Times New Roman" w:hAnsi="Times New Roman" w:hint="eastAsia"/>
          <w:noProof/>
          <w:color w:val="000000"/>
          <w:sz w:val="26"/>
          <w:szCs w:val="26"/>
        </w:rPr>
        <w:t>ă</w:t>
      </w:r>
      <w:r w:rsidRPr="00847C04">
        <w:rPr>
          <w:rFonts w:ascii="Times New Roman" w:hAnsi="Times New Roman"/>
          <w:noProof/>
          <w:color w:val="000000"/>
          <w:sz w:val="26"/>
          <w:szCs w:val="26"/>
        </w:rPr>
        <w:t>n cứ khoa học cần phải xem x</w:t>
      </w:r>
      <w:r w:rsidRPr="00847C04">
        <w:rPr>
          <w:rFonts w:ascii="Times New Roman" w:hAnsi="Times New Roman" w:hint="eastAsia"/>
          <w:noProof/>
          <w:color w:val="000000"/>
          <w:sz w:val="26"/>
          <w:szCs w:val="26"/>
        </w:rPr>
        <w:t>é</w:t>
      </w:r>
      <w:r w:rsidRPr="00847C04">
        <w:rPr>
          <w:rFonts w:ascii="Times New Roman" w:hAnsi="Times New Roman"/>
          <w:noProof/>
          <w:color w:val="000000"/>
          <w:sz w:val="26"/>
          <w:szCs w:val="26"/>
        </w:rPr>
        <w:t>t khi tiến h</w:t>
      </w:r>
      <w:r w:rsidRPr="00847C04">
        <w:rPr>
          <w:rFonts w:ascii="Times New Roman" w:hAnsi="Times New Roman" w:hint="eastAsia"/>
          <w:noProof/>
          <w:color w:val="000000"/>
          <w:sz w:val="26"/>
          <w:szCs w:val="26"/>
        </w:rPr>
        <w:t>à</w:t>
      </w:r>
      <w:r w:rsidRPr="00847C04">
        <w:rPr>
          <w:rFonts w:ascii="Times New Roman" w:hAnsi="Times New Roman"/>
          <w:noProof/>
          <w:color w:val="000000"/>
          <w:sz w:val="26"/>
          <w:szCs w:val="26"/>
        </w:rPr>
        <w:t>nh tội phạm ho</w:t>
      </w:r>
      <w:r w:rsidRPr="00847C04">
        <w:rPr>
          <w:rFonts w:ascii="Times New Roman" w:hAnsi="Times New Roman" w:hint="eastAsia"/>
          <w:noProof/>
          <w:color w:val="000000"/>
          <w:sz w:val="26"/>
          <w:szCs w:val="26"/>
        </w:rPr>
        <w:t>á</w:t>
      </w:r>
      <w:r w:rsidRPr="00847C04">
        <w:rPr>
          <w:rFonts w:ascii="Times New Roman" w:hAnsi="Times New Roman"/>
          <w:noProof/>
          <w:color w:val="000000"/>
          <w:sz w:val="26"/>
          <w:szCs w:val="26"/>
        </w:rPr>
        <w:t xml:space="preserve"> v</w:t>
      </w:r>
      <w:r w:rsidRPr="00847C04">
        <w:rPr>
          <w:rFonts w:ascii="Times New Roman" w:hAnsi="Times New Roman" w:hint="eastAsia"/>
          <w:noProof/>
          <w:color w:val="000000"/>
          <w:sz w:val="26"/>
          <w:szCs w:val="26"/>
        </w:rPr>
        <w:t>à</w:t>
      </w:r>
      <w:r w:rsidRPr="00847C04">
        <w:rPr>
          <w:rFonts w:ascii="Times New Roman" w:hAnsi="Times New Roman"/>
          <w:noProof/>
          <w:color w:val="000000"/>
          <w:sz w:val="26"/>
          <w:szCs w:val="26"/>
        </w:rPr>
        <w:t xml:space="preserve"> phi tội phạm ho</w:t>
      </w:r>
      <w:r w:rsidRPr="00847C04">
        <w:rPr>
          <w:rFonts w:ascii="Times New Roman" w:hAnsi="Times New Roman" w:hint="eastAsia"/>
          <w:noProof/>
          <w:color w:val="000000"/>
          <w:sz w:val="26"/>
          <w:szCs w:val="26"/>
        </w:rPr>
        <w:t>á</w:t>
      </w:r>
      <w:r w:rsidRPr="00847C04">
        <w:rPr>
          <w:rFonts w:ascii="Times New Roman" w:hAnsi="Times New Roman"/>
          <w:noProof/>
          <w:color w:val="000000"/>
          <w:sz w:val="26"/>
          <w:szCs w:val="26"/>
        </w:rPr>
        <w:t>, c</w:t>
      </w:r>
      <w:r w:rsidRPr="00847C04">
        <w:rPr>
          <w:rFonts w:ascii="Times New Roman" w:hAnsi="Times New Roman" w:hint="eastAsia"/>
          <w:noProof/>
          <w:color w:val="000000"/>
          <w:sz w:val="26"/>
          <w:szCs w:val="26"/>
        </w:rPr>
        <w:t>á</w:t>
      </w:r>
      <w:r w:rsidRPr="00847C04">
        <w:rPr>
          <w:rFonts w:ascii="Times New Roman" w:hAnsi="Times New Roman"/>
          <w:noProof/>
          <w:color w:val="000000"/>
          <w:sz w:val="26"/>
          <w:szCs w:val="26"/>
        </w:rPr>
        <w:t>c yếu tố t</w:t>
      </w:r>
      <w:r w:rsidRPr="00847C04">
        <w:rPr>
          <w:rFonts w:ascii="Times New Roman" w:hAnsi="Times New Roman" w:hint="eastAsia"/>
          <w:noProof/>
          <w:color w:val="000000"/>
          <w:sz w:val="26"/>
          <w:szCs w:val="26"/>
        </w:rPr>
        <w:t>á</w:t>
      </w:r>
      <w:r w:rsidRPr="00847C04">
        <w:rPr>
          <w:rFonts w:ascii="Times New Roman" w:hAnsi="Times New Roman"/>
          <w:noProof/>
          <w:color w:val="000000"/>
          <w:sz w:val="26"/>
          <w:szCs w:val="26"/>
        </w:rPr>
        <w:t xml:space="preserve">c </w:t>
      </w:r>
      <w:r w:rsidRPr="00847C04">
        <w:rPr>
          <w:rFonts w:ascii="Times New Roman" w:hAnsi="Times New Roman" w:hint="eastAsia"/>
          <w:noProof/>
          <w:color w:val="000000"/>
          <w:sz w:val="26"/>
          <w:szCs w:val="26"/>
        </w:rPr>
        <w:t>đ</w:t>
      </w:r>
      <w:r w:rsidRPr="00847C04">
        <w:rPr>
          <w:rFonts w:ascii="Times New Roman" w:hAnsi="Times New Roman"/>
          <w:noProof/>
          <w:color w:val="000000"/>
          <w:sz w:val="26"/>
          <w:szCs w:val="26"/>
        </w:rPr>
        <w:t xml:space="preserve">ộng </w:t>
      </w:r>
      <w:r w:rsidRPr="00847C04">
        <w:rPr>
          <w:rFonts w:ascii="Times New Roman" w:hAnsi="Times New Roman" w:hint="eastAsia"/>
          <w:noProof/>
          <w:color w:val="000000"/>
          <w:sz w:val="26"/>
          <w:szCs w:val="26"/>
        </w:rPr>
        <w:t>đ</w:t>
      </w:r>
      <w:r w:rsidRPr="00847C04">
        <w:rPr>
          <w:rFonts w:ascii="Times New Roman" w:hAnsi="Times New Roman"/>
          <w:noProof/>
          <w:color w:val="000000"/>
          <w:sz w:val="26"/>
          <w:szCs w:val="26"/>
        </w:rPr>
        <w:t xml:space="preserve">ến việc thực hiện hai hoạt </w:t>
      </w:r>
      <w:r w:rsidRPr="00847C04">
        <w:rPr>
          <w:rFonts w:ascii="Times New Roman" w:hAnsi="Times New Roman" w:hint="eastAsia"/>
          <w:noProof/>
          <w:color w:val="000000"/>
          <w:sz w:val="26"/>
          <w:szCs w:val="26"/>
        </w:rPr>
        <w:t>đ</w:t>
      </w:r>
      <w:r w:rsidRPr="00847C04">
        <w:rPr>
          <w:rFonts w:ascii="Times New Roman" w:hAnsi="Times New Roman"/>
          <w:noProof/>
          <w:color w:val="000000"/>
          <w:sz w:val="26"/>
          <w:szCs w:val="26"/>
        </w:rPr>
        <w:t>ộng lập ph</w:t>
      </w:r>
      <w:r w:rsidRPr="00847C04">
        <w:rPr>
          <w:rFonts w:ascii="Times New Roman" w:hAnsi="Times New Roman" w:hint="eastAsia"/>
          <w:noProof/>
          <w:color w:val="000000"/>
          <w:sz w:val="26"/>
          <w:szCs w:val="26"/>
        </w:rPr>
        <w:t>á</w:t>
      </w:r>
      <w:r w:rsidRPr="00847C04">
        <w:rPr>
          <w:rFonts w:ascii="Times New Roman" w:hAnsi="Times New Roman"/>
          <w:noProof/>
          <w:color w:val="000000"/>
          <w:sz w:val="26"/>
          <w:szCs w:val="26"/>
        </w:rPr>
        <w:t>p h</w:t>
      </w:r>
      <w:r w:rsidRPr="00847C04">
        <w:rPr>
          <w:rFonts w:ascii="Times New Roman" w:hAnsi="Times New Roman" w:hint="eastAsia"/>
          <w:noProof/>
          <w:color w:val="000000"/>
          <w:sz w:val="26"/>
          <w:szCs w:val="26"/>
        </w:rPr>
        <w:t>ì</w:t>
      </w:r>
      <w:r w:rsidRPr="00847C04">
        <w:rPr>
          <w:rFonts w:ascii="Times New Roman" w:hAnsi="Times New Roman"/>
          <w:noProof/>
          <w:color w:val="000000"/>
          <w:sz w:val="26"/>
          <w:szCs w:val="26"/>
        </w:rPr>
        <w:t>nh sự n</w:t>
      </w:r>
      <w:r w:rsidRPr="00847C04">
        <w:rPr>
          <w:rFonts w:ascii="Times New Roman" w:hAnsi="Times New Roman" w:hint="eastAsia"/>
          <w:noProof/>
          <w:color w:val="000000"/>
          <w:sz w:val="26"/>
          <w:szCs w:val="26"/>
        </w:rPr>
        <w:t>à</w:t>
      </w:r>
      <w:r w:rsidRPr="00847C04">
        <w:rPr>
          <w:rFonts w:ascii="Times New Roman" w:hAnsi="Times New Roman"/>
          <w:noProof/>
          <w:color w:val="000000"/>
          <w:sz w:val="26"/>
          <w:szCs w:val="26"/>
        </w:rPr>
        <w:t>y.</w:t>
      </w:r>
    </w:p>
    <w:p w14:paraId="6F54EFAD" w14:textId="209E9011" w:rsidR="00EA346A" w:rsidRPr="00847C04" w:rsidRDefault="00EA346A" w:rsidP="00011C51">
      <w:pPr>
        <w:widowControl w:val="0"/>
        <w:snapToGrid w:val="0"/>
        <w:spacing w:beforeLines="60" w:before="144" w:afterLines="60" w:after="144" w:line="276" w:lineRule="auto"/>
        <w:ind w:firstLine="567"/>
        <w:contextualSpacing/>
        <w:jc w:val="both"/>
        <w:rPr>
          <w:rFonts w:ascii="Times New Roman" w:hAnsi="Times New Roman"/>
          <w:noProof/>
          <w:color w:val="000000"/>
          <w:sz w:val="26"/>
          <w:szCs w:val="26"/>
        </w:rPr>
      </w:pPr>
      <w:r>
        <w:rPr>
          <w:rFonts w:ascii="Times New Roman" w:hAnsi="Times New Roman"/>
          <w:noProof/>
          <w:color w:val="000000"/>
          <w:sz w:val="26"/>
          <w:szCs w:val="26"/>
        </w:rPr>
        <w:t>-</w:t>
      </w:r>
      <w:r w:rsidRPr="00847C04">
        <w:rPr>
          <w:rFonts w:ascii="Times New Roman" w:hAnsi="Times New Roman"/>
          <w:noProof/>
          <w:color w:val="000000"/>
          <w:sz w:val="26"/>
          <w:szCs w:val="26"/>
        </w:rPr>
        <w:t xml:space="preserve"> Về thực tiễn, bằng</w:t>
      </w:r>
      <w:r w:rsidRPr="00847C04">
        <w:rPr>
          <w:rFonts w:ascii="Times New Roman" w:hAnsi="Times New Roman"/>
          <w:noProof/>
          <w:color w:val="000000"/>
          <w:sz w:val="26"/>
          <w:szCs w:val="26"/>
          <w:lang w:val="vi-VN"/>
        </w:rPr>
        <w:t xml:space="preserve"> việc </w:t>
      </w:r>
      <w:r w:rsidRPr="00847C04">
        <w:rPr>
          <w:rFonts w:ascii="Times New Roman" w:hAnsi="Times New Roman"/>
          <w:noProof/>
          <w:color w:val="000000"/>
          <w:sz w:val="26"/>
          <w:szCs w:val="26"/>
        </w:rPr>
        <w:t xml:space="preserve">nghiên cứu toàn diện </w:t>
      </w:r>
      <w:r w:rsidRPr="00847C04">
        <w:rPr>
          <w:rFonts w:ascii="Times New Roman" w:hAnsi="Times New Roman"/>
          <w:noProof/>
          <w:color w:val="000000"/>
          <w:sz w:val="26"/>
          <w:szCs w:val="26"/>
          <w:lang w:val="vi-VN"/>
        </w:rPr>
        <w:t>quá trình triển khai</w:t>
      </w:r>
      <w:r w:rsidRPr="00847C04">
        <w:rPr>
          <w:rFonts w:ascii="Times New Roman" w:hAnsi="Times New Roman"/>
          <w:noProof/>
          <w:color w:val="000000"/>
          <w:sz w:val="26"/>
          <w:szCs w:val="26"/>
        </w:rPr>
        <w:t xml:space="preserve"> tội phạm hóa và phi tội phạm hóa ở Việt Nam giai đoạn 2012 - 2022</w:t>
      </w:r>
      <w:r w:rsidRPr="00847C04">
        <w:rPr>
          <w:rFonts w:ascii="Times New Roman" w:hAnsi="Times New Roman"/>
          <w:noProof/>
          <w:color w:val="000000"/>
          <w:sz w:val="26"/>
          <w:szCs w:val="26"/>
          <w:lang w:val="vi-VN"/>
        </w:rPr>
        <w:t>,</w:t>
      </w:r>
      <w:r w:rsidRPr="00847C04">
        <w:rPr>
          <w:rFonts w:ascii="Times New Roman" w:hAnsi="Times New Roman"/>
          <w:noProof/>
          <w:color w:val="000000"/>
          <w:sz w:val="26"/>
          <w:szCs w:val="26"/>
        </w:rPr>
        <w:t xml:space="preserve"> </w:t>
      </w:r>
      <w:r w:rsidRPr="00847C04">
        <w:rPr>
          <w:rFonts w:ascii="Times New Roman" w:hAnsi="Times New Roman"/>
          <w:noProof/>
          <w:color w:val="000000"/>
          <w:sz w:val="26"/>
          <w:szCs w:val="26"/>
          <w:lang w:val="vi-VN"/>
        </w:rPr>
        <w:t>l</w:t>
      </w:r>
      <w:r w:rsidRPr="00847C04">
        <w:rPr>
          <w:rFonts w:ascii="Times New Roman" w:hAnsi="Times New Roman"/>
          <w:noProof/>
          <w:color w:val="000000"/>
          <w:sz w:val="26"/>
          <w:szCs w:val="26"/>
        </w:rPr>
        <w:t>uận án đã chứng minh tội phạm hóa, phi tội phạm hóa giai đoạn này đã phản ánh tương đối chính xác thực tiễn xã hội, đáp ứng yêu cầu phòng</w:t>
      </w:r>
      <w:r w:rsidRPr="00847C04">
        <w:rPr>
          <w:rFonts w:ascii="Times New Roman" w:hAnsi="Times New Roman"/>
          <w:noProof/>
          <w:color w:val="000000"/>
          <w:sz w:val="26"/>
          <w:szCs w:val="26"/>
          <w:lang w:val="vi-VN"/>
        </w:rPr>
        <w:t>,</w:t>
      </w:r>
      <w:r w:rsidRPr="00847C04">
        <w:rPr>
          <w:rFonts w:ascii="Times New Roman" w:hAnsi="Times New Roman"/>
          <w:noProof/>
          <w:color w:val="000000"/>
          <w:sz w:val="26"/>
          <w:szCs w:val="26"/>
        </w:rPr>
        <w:t xml:space="preserve"> chống tội phạm. Trên</w:t>
      </w:r>
      <w:r w:rsidRPr="00847C04">
        <w:rPr>
          <w:rFonts w:ascii="Times New Roman" w:hAnsi="Times New Roman"/>
          <w:noProof/>
          <w:color w:val="000000"/>
          <w:sz w:val="26"/>
          <w:szCs w:val="26"/>
          <w:lang w:val="vi-VN"/>
        </w:rPr>
        <w:t xml:space="preserve"> cơ sở đó, luận án </w:t>
      </w:r>
      <w:r w:rsidRPr="00847C04">
        <w:rPr>
          <w:rFonts w:ascii="Times New Roman" w:hAnsi="Times New Roman"/>
          <w:noProof/>
          <w:color w:val="000000"/>
          <w:sz w:val="26"/>
          <w:szCs w:val="26"/>
        </w:rPr>
        <w:t>chỉ ra những ưu điểm và hạn chế thực tiễn tội phạm hóa và phi tội phạm hóa ở Việt Nam</w:t>
      </w:r>
      <w:r w:rsidRPr="00847C04">
        <w:rPr>
          <w:rFonts w:ascii="Times New Roman" w:hAnsi="Times New Roman"/>
          <w:noProof/>
          <w:color w:val="000000"/>
          <w:sz w:val="26"/>
          <w:szCs w:val="26"/>
          <w:lang w:val="vi-VN"/>
        </w:rPr>
        <w:t>,</w:t>
      </w:r>
      <w:r w:rsidRPr="00847C04">
        <w:rPr>
          <w:rFonts w:ascii="Times New Roman" w:hAnsi="Times New Roman"/>
          <w:noProof/>
          <w:color w:val="000000"/>
          <w:sz w:val="26"/>
          <w:szCs w:val="26"/>
        </w:rPr>
        <w:t xml:space="preserve"> đòi hỏi cần thay đổi nhận thức về tầm quan trọng của hai hoạt động xây dựng PLHS này.</w:t>
      </w:r>
    </w:p>
    <w:p w14:paraId="287BBA0F" w14:textId="537C2170" w:rsidR="00EA346A" w:rsidRPr="00847C04" w:rsidRDefault="00EA346A" w:rsidP="00011C51">
      <w:pPr>
        <w:widowControl w:val="0"/>
        <w:snapToGrid w:val="0"/>
        <w:spacing w:beforeLines="60" w:before="144" w:afterLines="60" w:after="144" w:line="276" w:lineRule="auto"/>
        <w:ind w:firstLine="567"/>
        <w:contextualSpacing/>
        <w:jc w:val="both"/>
        <w:rPr>
          <w:rFonts w:ascii="Times New Roman" w:hAnsi="Times New Roman"/>
          <w:noProof/>
          <w:color w:val="000000"/>
          <w:sz w:val="26"/>
          <w:szCs w:val="26"/>
        </w:rPr>
      </w:pPr>
      <w:r>
        <w:rPr>
          <w:rFonts w:ascii="Times New Roman" w:hAnsi="Times New Roman"/>
          <w:noProof/>
          <w:color w:val="000000"/>
          <w:sz w:val="26"/>
          <w:szCs w:val="26"/>
        </w:rPr>
        <w:t>-</w:t>
      </w:r>
      <w:r w:rsidRPr="00847C04">
        <w:rPr>
          <w:rFonts w:ascii="Times New Roman" w:hAnsi="Times New Roman"/>
          <w:noProof/>
          <w:color w:val="000000"/>
          <w:sz w:val="26"/>
          <w:szCs w:val="26"/>
        </w:rPr>
        <w:t xml:space="preserve"> Trên cơ sở đánh giá toàn diện, khách quan thực tiễn tội phạm hóa và phi tội phạm hóa, Luận án đã chỉ ra nhiều nguyên nhân cơ bản của thực trạng. Nguyên nhân cơ bản, mang tính chủ quan là do việc nghiên cứu về tội phạm hóa và phi tội phạm hóa chưa được quan tâm đúng mức. Bên cạnh đó, kỹ thuật lập pháp nói chung và kỹ thuật tội phạm hóa, phi tội phạm hóa còn hạn chế, chưa được hoàn thiện; hệ thống lý luận về hai hoạt động này còn thiếu; nguồn của luật hình sự Việt Nam còn hẹp… </w:t>
      </w:r>
    </w:p>
    <w:p w14:paraId="2D9D8ED1" w14:textId="0F6C2E60" w:rsidR="00EA346A" w:rsidRPr="00847C04" w:rsidRDefault="00EA346A" w:rsidP="00011C51">
      <w:pPr>
        <w:widowControl w:val="0"/>
        <w:snapToGrid w:val="0"/>
        <w:spacing w:beforeLines="60" w:before="144" w:afterLines="60" w:after="144" w:line="276" w:lineRule="auto"/>
        <w:ind w:firstLine="567"/>
        <w:contextualSpacing/>
        <w:jc w:val="both"/>
        <w:rPr>
          <w:rFonts w:ascii="Times New Roman" w:hAnsi="Times New Roman"/>
          <w:noProof/>
          <w:color w:val="000000"/>
          <w:sz w:val="26"/>
          <w:szCs w:val="26"/>
          <w:lang w:val="vi-VN"/>
        </w:rPr>
      </w:pPr>
      <w:r>
        <w:rPr>
          <w:rFonts w:ascii="Times New Roman" w:hAnsi="Times New Roman"/>
          <w:noProof/>
          <w:color w:val="000000"/>
          <w:spacing w:val="-2"/>
          <w:sz w:val="26"/>
          <w:szCs w:val="26"/>
        </w:rPr>
        <w:t xml:space="preserve">- </w:t>
      </w:r>
      <w:r w:rsidRPr="00847C04">
        <w:rPr>
          <w:rFonts w:ascii="Times New Roman" w:hAnsi="Times New Roman"/>
          <w:noProof/>
          <w:color w:val="000000"/>
          <w:spacing w:val="-2"/>
          <w:sz w:val="26"/>
          <w:szCs w:val="26"/>
        </w:rPr>
        <w:t>Luận án đã xác định, phân tích, làm rõ những quan điểm, chủ trương, đường lối của Đảng và chính sách, pháp luật của Nhà nước là nền tảng cho tội phạm hóa và phi tội phạm hóa. Tội phạm hóa và phi tội phạm hóa cần giải quyết tốt một số vấn đề như bảo đảm sự chính xác; chú trọng công tác dự báo xu hướng phát triển của tội phạm cùng các vi phạm pháp luật khác; tăng cường nhận thức về quyền con người cùng bảo đảm các nguồn lực phục vụ công tác xây dựng hình sự; phát huy dân chủ trong công tác phòng, chống tội phạm</w:t>
      </w:r>
      <w:r w:rsidRPr="00847C04">
        <w:rPr>
          <w:rFonts w:ascii="Times New Roman" w:hAnsi="Times New Roman"/>
          <w:noProof/>
          <w:color w:val="000000"/>
          <w:sz w:val="26"/>
          <w:szCs w:val="26"/>
        </w:rPr>
        <w:t>; và chủ động, tích cực hội nhập quốc tế trong công tác xây dựng pháp</w:t>
      </w:r>
      <w:r w:rsidRPr="00847C04">
        <w:rPr>
          <w:rFonts w:ascii="Times New Roman" w:hAnsi="Times New Roman"/>
          <w:noProof/>
          <w:color w:val="000000"/>
          <w:sz w:val="26"/>
          <w:szCs w:val="26"/>
          <w:lang w:val="vi-VN"/>
        </w:rPr>
        <w:t xml:space="preserve"> luật.</w:t>
      </w:r>
    </w:p>
    <w:p w14:paraId="107CB8B4" w14:textId="390E5B42" w:rsidR="00EA346A" w:rsidRPr="00847C04" w:rsidRDefault="00EA346A" w:rsidP="00011C51">
      <w:pPr>
        <w:widowControl w:val="0"/>
        <w:snapToGrid w:val="0"/>
        <w:spacing w:beforeLines="60" w:before="144" w:afterLines="60" w:after="144" w:line="276" w:lineRule="auto"/>
        <w:ind w:firstLine="567"/>
        <w:contextualSpacing/>
        <w:jc w:val="both"/>
        <w:rPr>
          <w:rFonts w:ascii="Times New Roman" w:hAnsi="Times New Roman"/>
          <w:noProof/>
          <w:color w:val="000000"/>
          <w:sz w:val="26"/>
          <w:szCs w:val="26"/>
        </w:rPr>
      </w:pPr>
      <w:r>
        <w:rPr>
          <w:rFonts w:ascii="Times New Roman" w:hAnsi="Times New Roman"/>
          <w:noProof/>
          <w:color w:val="000000"/>
          <w:sz w:val="26"/>
          <w:szCs w:val="26"/>
        </w:rPr>
        <w:t>-</w:t>
      </w:r>
      <w:r w:rsidRPr="00847C04">
        <w:rPr>
          <w:rFonts w:ascii="Times New Roman" w:hAnsi="Times New Roman"/>
          <w:noProof/>
          <w:color w:val="000000"/>
          <w:sz w:val="26"/>
          <w:szCs w:val="26"/>
        </w:rPr>
        <w:t xml:space="preserve"> Luận án đã đưa ra các giải pháp bảo đảm hiệu quả thực hiện hai hoạt động này ở </w:t>
      </w:r>
      <w:r w:rsidRPr="00847C04">
        <w:rPr>
          <w:rFonts w:ascii="Times New Roman" w:hAnsi="Times New Roman"/>
          <w:noProof/>
          <w:color w:val="000000"/>
          <w:sz w:val="26"/>
          <w:szCs w:val="26"/>
        </w:rPr>
        <w:lastRenderedPageBreak/>
        <w:t>Việt Nam trong giai đoạn hiện nay. Nghiên cứu sinh cho rằng cần thực hiện đồng bộ các giải pháp từ hoàn thiện lý thuyết về tội phạm hóa và phi tội phạm hóa; hoàn thiện PLHS đáp ứng yêu cầu tội phạm hóa và phi tội phạm hóa; bảo đảm nguồn lực về con người, kinh phí, khoa học kỹ thuật trong xây dựng văn bản quy phạm pháp luật… Cần tiến hành các giải pháp này một cách đồng bộ, khoa học với sự phối hợp của cả hệ thống chính trị đặt dưới sự lãnh đạo toàn diện, thường xuyên của Đảng trên cơ sở nghiên cứu, đánh giá yêu cầu phòng, chống tội phạm đặt ra.</w:t>
      </w:r>
    </w:p>
    <w:p w14:paraId="7CD2DD13" w14:textId="21D55040" w:rsidR="00B20C97" w:rsidRDefault="00B20C97" w:rsidP="00011C51">
      <w:pPr>
        <w:tabs>
          <w:tab w:val="left" w:pos="3780"/>
        </w:tabs>
        <w:spacing w:beforeLines="20" w:before="48" w:afterLines="20" w:after="48" w:line="276" w:lineRule="auto"/>
        <w:ind w:firstLine="567"/>
        <w:contextualSpacing/>
        <w:jc w:val="both"/>
        <w:rPr>
          <w:rFonts w:ascii="Times New Roman" w:hAnsi="Times New Roman"/>
          <w:sz w:val="26"/>
          <w:szCs w:val="26"/>
          <w:lang w:val="sv-SE"/>
        </w:rPr>
      </w:pPr>
      <w:r w:rsidRPr="006413C9">
        <w:rPr>
          <w:rFonts w:ascii="Times New Roman" w:hAnsi="Times New Roman"/>
          <w:sz w:val="26"/>
          <w:szCs w:val="26"/>
          <w:lang w:val="sv-SE"/>
        </w:rPr>
        <w:t>12.</w:t>
      </w:r>
      <w:r w:rsidR="00A179A0">
        <w:rPr>
          <w:rFonts w:ascii="Times New Roman" w:hAnsi="Times New Roman"/>
          <w:sz w:val="26"/>
          <w:szCs w:val="26"/>
          <w:lang w:val="sv-SE"/>
        </w:rPr>
        <w:t xml:space="preserve"> Khả năng ứng dụng trong thực tiễn (nếu có):</w:t>
      </w:r>
    </w:p>
    <w:p w14:paraId="0F746033" w14:textId="7C8D5A58" w:rsidR="00EA346A" w:rsidRDefault="00EA346A" w:rsidP="00011C51">
      <w:pPr>
        <w:spacing w:beforeLines="20" w:before="48" w:afterLines="20" w:after="48" w:line="276" w:lineRule="auto"/>
        <w:ind w:firstLine="567"/>
        <w:contextualSpacing/>
        <w:jc w:val="both"/>
        <w:rPr>
          <w:rFonts w:ascii="Times New Roman" w:hAnsi="Times New Roman"/>
          <w:sz w:val="26"/>
          <w:szCs w:val="26"/>
          <w:lang w:val="sv-SE"/>
        </w:rPr>
      </w:pPr>
      <w:r>
        <w:rPr>
          <w:rFonts w:ascii="Times New Roman" w:hAnsi="Times New Roman"/>
          <w:sz w:val="26"/>
          <w:szCs w:val="26"/>
          <w:lang w:val="sv-SE"/>
        </w:rPr>
        <w:tab/>
        <w:t>N</w:t>
      </w:r>
      <w:r w:rsidRPr="00EA346A">
        <w:rPr>
          <w:rFonts w:ascii="Times New Roman" w:hAnsi="Times New Roman"/>
          <w:sz w:val="26"/>
          <w:szCs w:val="26"/>
          <w:lang w:val="sv-SE"/>
        </w:rPr>
        <w:t xml:space="preserve">hững kết luận mà luận án </w:t>
      </w:r>
      <w:r w:rsidRPr="00EA346A">
        <w:rPr>
          <w:rFonts w:ascii="Times New Roman" w:hAnsi="Times New Roman" w:hint="eastAsia"/>
          <w:sz w:val="26"/>
          <w:szCs w:val="26"/>
          <w:lang w:val="sv-SE"/>
        </w:rPr>
        <w:t>đư</w:t>
      </w:r>
      <w:r w:rsidRPr="00EA346A">
        <w:rPr>
          <w:rFonts w:ascii="Times New Roman" w:hAnsi="Times New Roman"/>
          <w:sz w:val="26"/>
          <w:szCs w:val="26"/>
          <w:lang w:val="sv-SE"/>
        </w:rPr>
        <w:t xml:space="preserve">a ra góp phần hoàn thiện nhận thức về tầm quan trọng của tội phạm hóa và phi tội phạm hóa </w:t>
      </w:r>
      <w:r w:rsidRPr="00EA346A">
        <w:rPr>
          <w:rFonts w:ascii="Times New Roman" w:hAnsi="Times New Roman" w:hint="eastAsia"/>
          <w:sz w:val="26"/>
          <w:szCs w:val="26"/>
          <w:lang w:val="sv-SE"/>
        </w:rPr>
        <w:t>đ</w:t>
      </w:r>
      <w:r w:rsidRPr="00EA346A">
        <w:rPr>
          <w:rFonts w:ascii="Times New Roman" w:hAnsi="Times New Roman"/>
          <w:sz w:val="26"/>
          <w:szCs w:val="26"/>
          <w:lang w:val="sv-SE"/>
        </w:rPr>
        <w:t>ối những ng</w:t>
      </w:r>
      <w:r w:rsidRPr="00EA346A">
        <w:rPr>
          <w:rFonts w:ascii="Times New Roman" w:hAnsi="Times New Roman" w:hint="eastAsia"/>
          <w:sz w:val="26"/>
          <w:szCs w:val="26"/>
          <w:lang w:val="sv-SE"/>
        </w:rPr>
        <w:t>ư</w:t>
      </w:r>
      <w:r w:rsidRPr="00EA346A">
        <w:rPr>
          <w:rFonts w:ascii="Times New Roman" w:hAnsi="Times New Roman"/>
          <w:sz w:val="26"/>
          <w:szCs w:val="26"/>
          <w:lang w:val="sv-SE"/>
        </w:rPr>
        <w:t xml:space="preserve">ời làm công tác hoạch </w:t>
      </w:r>
      <w:r w:rsidRPr="00EA346A">
        <w:rPr>
          <w:rFonts w:ascii="Times New Roman" w:hAnsi="Times New Roman" w:hint="eastAsia"/>
          <w:sz w:val="26"/>
          <w:szCs w:val="26"/>
          <w:lang w:val="sv-SE"/>
        </w:rPr>
        <w:t>đ</w:t>
      </w:r>
      <w:r w:rsidRPr="00EA346A">
        <w:rPr>
          <w:rFonts w:ascii="Times New Roman" w:hAnsi="Times New Roman"/>
          <w:sz w:val="26"/>
          <w:szCs w:val="26"/>
          <w:lang w:val="sv-SE"/>
        </w:rPr>
        <w:t>ịnh chính sách, nhà làm luật, những ng</w:t>
      </w:r>
      <w:r w:rsidRPr="00EA346A">
        <w:rPr>
          <w:rFonts w:ascii="Times New Roman" w:hAnsi="Times New Roman" w:hint="eastAsia"/>
          <w:sz w:val="26"/>
          <w:szCs w:val="26"/>
          <w:lang w:val="sv-SE"/>
        </w:rPr>
        <w:t>ư</w:t>
      </w:r>
      <w:r w:rsidRPr="00EA346A">
        <w:rPr>
          <w:rFonts w:ascii="Times New Roman" w:hAnsi="Times New Roman"/>
          <w:sz w:val="26"/>
          <w:szCs w:val="26"/>
          <w:lang w:val="sv-SE"/>
        </w:rPr>
        <w:t xml:space="preserve">ời trực tiếp áp dụng PLHS trong thực tiễn phòng, chống tội phạm. </w:t>
      </w:r>
      <w:r w:rsidRPr="00EA346A">
        <w:rPr>
          <w:rFonts w:ascii="Times New Roman" w:hAnsi="Times New Roman" w:hint="eastAsia"/>
          <w:sz w:val="26"/>
          <w:szCs w:val="26"/>
          <w:lang w:val="sv-SE"/>
        </w:rPr>
        <w:t>Đ</w:t>
      </w:r>
      <w:r w:rsidRPr="00EA346A">
        <w:rPr>
          <w:rFonts w:ascii="Times New Roman" w:hAnsi="Times New Roman"/>
          <w:sz w:val="26"/>
          <w:szCs w:val="26"/>
          <w:lang w:val="sv-SE"/>
        </w:rPr>
        <w:t xml:space="preserve">ối với những nhà thực tiễn, luận án sẽ </w:t>
      </w:r>
      <w:r w:rsidRPr="00EA346A">
        <w:rPr>
          <w:rFonts w:ascii="Times New Roman" w:hAnsi="Times New Roman" w:hint="eastAsia"/>
          <w:sz w:val="26"/>
          <w:szCs w:val="26"/>
          <w:lang w:val="sv-SE"/>
        </w:rPr>
        <w:t>đư</w:t>
      </w:r>
      <w:r w:rsidRPr="00EA346A">
        <w:rPr>
          <w:rFonts w:ascii="Times New Roman" w:hAnsi="Times New Roman"/>
          <w:sz w:val="26"/>
          <w:szCs w:val="26"/>
          <w:lang w:val="sv-SE"/>
        </w:rPr>
        <w:t xml:space="preserve">a ra </w:t>
      </w:r>
      <w:r w:rsidRPr="00EA346A">
        <w:rPr>
          <w:rFonts w:ascii="Times New Roman" w:hAnsi="Times New Roman" w:hint="eastAsia"/>
          <w:sz w:val="26"/>
          <w:szCs w:val="26"/>
          <w:lang w:val="sv-SE"/>
        </w:rPr>
        <w:t>đư</w:t>
      </w:r>
      <w:r w:rsidRPr="00EA346A">
        <w:rPr>
          <w:rFonts w:ascii="Times New Roman" w:hAnsi="Times New Roman"/>
          <w:sz w:val="26"/>
          <w:szCs w:val="26"/>
          <w:lang w:val="sv-SE"/>
        </w:rPr>
        <w:t xml:space="preserve">ợc các luận cứ khoa học xác </w:t>
      </w:r>
      <w:r w:rsidRPr="00EA346A">
        <w:rPr>
          <w:rFonts w:ascii="Times New Roman" w:hAnsi="Times New Roman" w:hint="eastAsia"/>
          <w:sz w:val="26"/>
          <w:szCs w:val="26"/>
          <w:lang w:val="sv-SE"/>
        </w:rPr>
        <w:t>đá</w:t>
      </w:r>
      <w:r w:rsidRPr="00EA346A">
        <w:rPr>
          <w:rFonts w:ascii="Times New Roman" w:hAnsi="Times New Roman"/>
          <w:sz w:val="26"/>
          <w:szCs w:val="26"/>
          <w:lang w:val="sv-SE"/>
        </w:rPr>
        <w:t xml:space="preserve">ng </w:t>
      </w:r>
      <w:r w:rsidRPr="00EA346A">
        <w:rPr>
          <w:rFonts w:ascii="Times New Roman" w:hAnsi="Times New Roman" w:hint="eastAsia"/>
          <w:sz w:val="26"/>
          <w:szCs w:val="26"/>
          <w:lang w:val="sv-SE"/>
        </w:rPr>
        <w:t>đ</w:t>
      </w:r>
      <w:r w:rsidRPr="00EA346A">
        <w:rPr>
          <w:rFonts w:ascii="Times New Roman" w:hAnsi="Times New Roman"/>
          <w:sz w:val="26"/>
          <w:szCs w:val="26"/>
          <w:lang w:val="sv-SE"/>
        </w:rPr>
        <w:t xml:space="preserve">ể xác </w:t>
      </w:r>
      <w:r w:rsidRPr="00EA346A">
        <w:rPr>
          <w:rFonts w:ascii="Times New Roman" w:hAnsi="Times New Roman" w:hint="eastAsia"/>
          <w:sz w:val="26"/>
          <w:szCs w:val="26"/>
          <w:lang w:val="sv-SE"/>
        </w:rPr>
        <w:t>đ</w:t>
      </w:r>
      <w:r w:rsidRPr="00EA346A">
        <w:rPr>
          <w:rFonts w:ascii="Times New Roman" w:hAnsi="Times New Roman"/>
          <w:sz w:val="26"/>
          <w:szCs w:val="26"/>
          <w:lang w:val="sv-SE"/>
        </w:rPr>
        <w:t xml:space="preserve">ịnh nội hàm của khái niệm tội phạm hóa, phi tội phạm hóa là cở </w:t>
      </w:r>
      <w:r w:rsidRPr="00EA346A">
        <w:rPr>
          <w:rFonts w:ascii="Times New Roman" w:hAnsi="Times New Roman" w:hint="eastAsia"/>
          <w:sz w:val="26"/>
          <w:szCs w:val="26"/>
          <w:lang w:val="sv-SE"/>
        </w:rPr>
        <w:t>đ</w:t>
      </w:r>
      <w:r w:rsidRPr="00EA346A">
        <w:rPr>
          <w:rFonts w:ascii="Times New Roman" w:hAnsi="Times New Roman"/>
          <w:sz w:val="26"/>
          <w:szCs w:val="26"/>
          <w:lang w:val="sv-SE"/>
        </w:rPr>
        <w:t xml:space="preserve">ể phân biệt </w:t>
      </w:r>
      <w:r w:rsidRPr="00EA346A">
        <w:rPr>
          <w:rFonts w:ascii="Times New Roman" w:hAnsi="Times New Roman" w:hint="eastAsia"/>
          <w:sz w:val="26"/>
          <w:szCs w:val="26"/>
          <w:lang w:val="sv-SE"/>
        </w:rPr>
        <w:t>đư</w:t>
      </w:r>
      <w:r w:rsidRPr="00EA346A">
        <w:rPr>
          <w:rFonts w:ascii="Times New Roman" w:hAnsi="Times New Roman"/>
          <w:sz w:val="26"/>
          <w:szCs w:val="26"/>
          <w:lang w:val="sv-SE"/>
        </w:rPr>
        <w:t xml:space="preserve">ợc hai hoạt </w:t>
      </w:r>
      <w:r w:rsidRPr="00EA346A">
        <w:rPr>
          <w:rFonts w:ascii="Times New Roman" w:hAnsi="Times New Roman" w:hint="eastAsia"/>
          <w:sz w:val="26"/>
          <w:szCs w:val="26"/>
          <w:lang w:val="sv-SE"/>
        </w:rPr>
        <w:t>đ</w:t>
      </w:r>
      <w:r w:rsidRPr="00EA346A">
        <w:rPr>
          <w:rFonts w:ascii="Times New Roman" w:hAnsi="Times New Roman"/>
          <w:sz w:val="26"/>
          <w:szCs w:val="26"/>
          <w:lang w:val="sv-SE"/>
        </w:rPr>
        <w:t xml:space="preserve">ộng này với hình sự hóa và phi hình sự hóa, phân hóa tội phạm… </w:t>
      </w:r>
      <w:r w:rsidRPr="00EA346A">
        <w:rPr>
          <w:rFonts w:ascii="Times New Roman" w:hAnsi="Times New Roman" w:hint="eastAsia"/>
          <w:sz w:val="26"/>
          <w:szCs w:val="26"/>
          <w:lang w:val="sv-SE"/>
        </w:rPr>
        <w:t>đ</w:t>
      </w:r>
      <w:r w:rsidRPr="00EA346A">
        <w:rPr>
          <w:rFonts w:ascii="Times New Roman" w:hAnsi="Times New Roman"/>
          <w:sz w:val="26"/>
          <w:szCs w:val="26"/>
          <w:lang w:val="sv-SE"/>
        </w:rPr>
        <w:t xml:space="preserve">ồng thời, </w:t>
      </w:r>
      <w:r w:rsidRPr="00EA346A">
        <w:rPr>
          <w:rFonts w:ascii="Times New Roman" w:hAnsi="Times New Roman" w:hint="eastAsia"/>
          <w:sz w:val="26"/>
          <w:szCs w:val="26"/>
          <w:lang w:val="sv-SE"/>
        </w:rPr>
        <w:t>đư</w:t>
      </w:r>
      <w:r w:rsidRPr="00EA346A">
        <w:rPr>
          <w:rFonts w:ascii="Times New Roman" w:hAnsi="Times New Roman"/>
          <w:sz w:val="26"/>
          <w:szCs w:val="26"/>
          <w:lang w:val="sv-SE"/>
        </w:rPr>
        <w:t>a ra các nguyên tắc, c</w:t>
      </w:r>
      <w:r w:rsidRPr="00EA346A">
        <w:rPr>
          <w:rFonts w:ascii="Times New Roman" w:hAnsi="Times New Roman" w:hint="eastAsia"/>
          <w:sz w:val="26"/>
          <w:szCs w:val="26"/>
          <w:lang w:val="sv-SE"/>
        </w:rPr>
        <w:t>ă</w:t>
      </w:r>
      <w:r w:rsidRPr="00EA346A">
        <w:rPr>
          <w:rFonts w:ascii="Times New Roman" w:hAnsi="Times New Roman"/>
          <w:sz w:val="26"/>
          <w:szCs w:val="26"/>
          <w:lang w:val="sv-SE"/>
        </w:rPr>
        <w:t xml:space="preserve">n cứ khoa học - thực tiễn chặt chẽ </w:t>
      </w:r>
      <w:r w:rsidRPr="00EA346A">
        <w:rPr>
          <w:rFonts w:ascii="Times New Roman" w:hAnsi="Times New Roman" w:hint="eastAsia"/>
          <w:sz w:val="26"/>
          <w:szCs w:val="26"/>
          <w:lang w:val="sv-SE"/>
        </w:rPr>
        <w:t>đư</w:t>
      </w:r>
      <w:r w:rsidRPr="00EA346A">
        <w:rPr>
          <w:rFonts w:ascii="Times New Roman" w:hAnsi="Times New Roman"/>
          <w:sz w:val="26"/>
          <w:szCs w:val="26"/>
          <w:lang w:val="sv-SE"/>
        </w:rPr>
        <w:t>ợc xây dựng trên c</w:t>
      </w:r>
      <w:r w:rsidRPr="00EA346A">
        <w:rPr>
          <w:rFonts w:ascii="Times New Roman" w:hAnsi="Times New Roman" w:hint="eastAsia"/>
          <w:sz w:val="26"/>
          <w:szCs w:val="26"/>
          <w:lang w:val="sv-SE"/>
        </w:rPr>
        <w:t>ơ</w:t>
      </w:r>
      <w:r w:rsidRPr="00EA346A">
        <w:rPr>
          <w:rFonts w:ascii="Times New Roman" w:hAnsi="Times New Roman"/>
          <w:sz w:val="26"/>
          <w:szCs w:val="26"/>
          <w:lang w:val="sv-SE"/>
        </w:rPr>
        <w:t xml:space="preserve"> sở các </w:t>
      </w:r>
      <w:r w:rsidRPr="00EA346A">
        <w:rPr>
          <w:rFonts w:ascii="Times New Roman" w:hAnsi="Times New Roman" w:hint="eastAsia"/>
          <w:sz w:val="26"/>
          <w:szCs w:val="26"/>
          <w:lang w:val="sv-SE"/>
        </w:rPr>
        <w:t>đ</w:t>
      </w:r>
      <w:r w:rsidRPr="00EA346A">
        <w:rPr>
          <w:rFonts w:ascii="Times New Roman" w:hAnsi="Times New Roman"/>
          <w:sz w:val="26"/>
          <w:szCs w:val="26"/>
          <w:lang w:val="sv-SE"/>
        </w:rPr>
        <w:t xml:space="preserve">ặc </w:t>
      </w:r>
      <w:r w:rsidRPr="00EA346A">
        <w:rPr>
          <w:rFonts w:ascii="Times New Roman" w:hAnsi="Times New Roman" w:hint="eastAsia"/>
          <w:sz w:val="26"/>
          <w:szCs w:val="26"/>
          <w:lang w:val="sv-SE"/>
        </w:rPr>
        <w:t>đ</w:t>
      </w:r>
      <w:r w:rsidRPr="00EA346A">
        <w:rPr>
          <w:rFonts w:ascii="Times New Roman" w:hAnsi="Times New Roman"/>
          <w:sz w:val="26"/>
          <w:szCs w:val="26"/>
          <w:lang w:val="sv-SE"/>
        </w:rPr>
        <w:t xml:space="preserve">iểm của tội phạm hóa và phi tội phạm hóa, qua </w:t>
      </w:r>
      <w:r w:rsidRPr="00EA346A">
        <w:rPr>
          <w:rFonts w:ascii="Times New Roman" w:hAnsi="Times New Roman" w:hint="eastAsia"/>
          <w:sz w:val="26"/>
          <w:szCs w:val="26"/>
          <w:lang w:val="sv-SE"/>
        </w:rPr>
        <w:t>đó</w:t>
      </w:r>
      <w:r w:rsidRPr="00EA346A">
        <w:rPr>
          <w:rFonts w:ascii="Times New Roman" w:hAnsi="Times New Roman"/>
          <w:sz w:val="26"/>
          <w:szCs w:val="26"/>
          <w:lang w:val="sv-SE"/>
        </w:rPr>
        <w:t xml:space="preserve">, bảo </w:t>
      </w:r>
      <w:r w:rsidRPr="00EA346A">
        <w:rPr>
          <w:rFonts w:ascii="Times New Roman" w:hAnsi="Times New Roman" w:hint="eastAsia"/>
          <w:sz w:val="26"/>
          <w:szCs w:val="26"/>
          <w:lang w:val="sv-SE"/>
        </w:rPr>
        <w:t>đ</w:t>
      </w:r>
      <w:r w:rsidRPr="00EA346A">
        <w:rPr>
          <w:rFonts w:ascii="Times New Roman" w:hAnsi="Times New Roman"/>
          <w:sz w:val="26"/>
          <w:szCs w:val="26"/>
          <w:lang w:val="sv-SE"/>
        </w:rPr>
        <w:t xml:space="preserve">ảm việc thực hiện hai hoạt </w:t>
      </w:r>
      <w:r w:rsidRPr="00EA346A">
        <w:rPr>
          <w:rFonts w:ascii="Times New Roman" w:hAnsi="Times New Roman" w:hint="eastAsia"/>
          <w:sz w:val="26"/>
          <w:szCs w:val="26"/>
          <w:lang w:val="sv-SE"/>
        </w:rPr>
        <w:t>đ</w:t>
      </w:r>
      <w:r w:rsidRPr="00EA346A">
        <w:rPr>
          <w:rFonts w:ascii="Times New Roman" w:hAnsi="Times New Roman"/>
          <w:sz w:val="26"/>
          <w:szCs w:val="26"/>
          <w:lang w:val="sv-SE"/>
        </w:rPr>
        <w:t xml:space="preserve">ộng này một cách chính xác. </w:t>
      </w:r>
      <w:r w:rsidRPr="00EA346A">
        <w:rPr>
          <w:rFonts w:ascii="Times New Roman" w:hAnsi="Times New Roman" w:hint="eastAsia"/>
          <w:sz w:val="26"/>
          <w:szCs w:val="26"/>
          <w:lang w:val="sv-SE"/>
        </w:rPr>
        <w:t>Đ</w:t>
      </w:r>
      <w:r w:rsidRPr="00EA346A">
        <w:rPr>
          <w:rFonts w:ascii="Times New Roman" w:hAnsi="Times New Roman"/>
          <w:sz w:val="26"/>
          <w:szCs w:val="26"/>
          <w:lang w:val="sv-SE"/>
        </w:rPr>
        <w:t xml:space="preserve">ối với những cán bộ thực tiễn tham gia vào hoạt </w:t>
      </w:r>
      <w:r w:rsidRPr="00EA346A">
        <w:rPr>
          <w:rFonts w:ascii="Times New Roman" w:hAnsi="Times New Roman" w:hint="eastAsia"/>
          <w:sz w:val="26"/>
          <w:szCs w:val="26"/>
          <w:lang w:val="sv-SE"/>
        </w:rPr>
        <w:t>đ</w:t>
      </w:r>
      <w:r w:rsidRPr="00EA346A">
        <w:rPr>
          <w:rFonts w:ascii="Times New Roman" w:hAnsi="Times New Roman"/>
          <w:sz w:val="26"/>
          <w:szCs w:val="26"/>
          <w:lang w:val="sv-SE"/>
        </w:rPr>
        <w:t xml:space="preserve">ộng phòng, chống tội phạm, luận án sẽ trang bị cho </w:t>
      </w:r>
      <w:r w:rsidRPr="00EA346A">
        <w:rPr>
          <w:rFonts w:ascii="Times New Roman" w:hAnsi="Times New Roman" w:hint="eastAsia"/>
          <w:sz w:val="26"/>
          <w:szCs w:val="26"/>
          <w:lang w:val="sv-SE"/>
        </w:rPr>
        <w:t>đ</w:t>
      </w:r>
      <w:r w:rsidRPr="00EA346A">
        <w:rPr>
          <w:rFonts w:ascii="Times New Roman" w:hAnsi="Times New Roman"/>
          <w:sz w:val="26"/>
          <w:szCs w:val="26"/>
          <w:lang w:val="sv-SE"/>
        </w:rPr>
        <w:t>ối t</w:t>
      </w:r>
      <w:r w:rsidRPr="00EA346A">
        <w:rPr>
          <w:rFonts w:ascii="Times New Roman" w:hAnsi="Times New Roman" w:hint="eastAsia"/>
          <w:sz w:val="26"/>
          <w:szCs w:val="26"/>
          <w:lang w:val="sv-SE"/>
        </w:rPr>
        <w:t>ư</w:t>
      </w:r>
      <w:r w:rsidRPr="00EA346A">
        <w:rPr>
          <w:rFonts w:ascii="Times New Roman" w:hAnsi="Times New Roman"/>
          <w:sz w:val="26"/>
          <w:szCs w:val="26"/>
          <w:lang w:val="sv-SE"/>
        </w:rPr>
        <w:t xml:space="preserve">ợng này một nhận thức </w:t>
      </w:r>
      <w:r w:rsidRPr="00EA346A">
        <w:rPr>
          <w:rFonts w:ascii="Times New Roman" w:hAnsi="Times New Roman" w:hint="eastAsia"/>
          <w:sz w:val="26"/>
          <w:szCs w:val="26"/>
          <w:lang w:val="sv-SE"/>
        </w:rPr>
        <w:t>đú</w:t>
      </w:r>
      <w:r w:rsidRPr="00EA346A">
        <w:rPr>
          <w:rFonts w:ascii="Times New Roman" w:hAnsi="Times New Roman"/>
          <w:sz w:val="26"/>
          <w:szCs w:val="26"/>
          <w:lang w:val="sv-SE"/>
        </w:rPr>
        <w:t xml:space="preserve">ng </w:t>
      </w:r>
      <w:r w:rsidRPr="00EA346A">
        <w:rPr>
          <w:rFonts w:ascii="Times New Roman" w:hAnsi="Times New Roman" w:hint="eastAsia"/>
          <w:sz w:val="26"/>
          <w:szCs w:val="26"/>
          <w:lang w:val="sv-SE"/>
        </w:rPr>
        <w:t>đ</w:t>
      </w:r>
      <w:r w:rsidRPr="00EA346A">
        <w:rPr>
          <w:rFonts w:ascii="Times New Roman" w:hAnsi="Times New Roman"/>
          <w:sz w:val="26"/>
          <w:szCs w:val="26"/>
          <w:lang w:val="sv-SE"/>
        </w:rPr>
        <w:t xml:space="preserve">ắn về tội phạm hóa và phi tội phạm hóa </w:t>
      </w:r>
      <w:r w:rsidRPr="00EA346A">
        <w:rPr>
          <w:rFonts w:ascii="Times New Roman" w:hAnsi="Times New Roman" w:hint="eastAsia"/>
          <w:sz w:val="26"/>
          <w:szCs w:val="26"/>
          <w:lang w:val="sv-SE"/>
        </w:rPr>
        <w:t>đ</w:t>
      </w:r>
      <w:r w:rsidRPr="00EA346A">
        <w:rPr>
          <w:rFonts w:ascii="Times New Roman" w:hAnsi="Times New Roman"/>
          <w:sz w:val="26"/>
          <w:szCs w:val="26"/>
          <w:lang w:val="sv-SE"/>
        </w:rPr>
        <w:t xml:space="preserve">ể áp dụng các quy </w:t>
      </w:r>
      <w:r w:rsidRPr="00EA346A">
        <w:rPr>
          <w:rFonts w:ascii="Times New Roman" w:hAnsi="Times New Roman" w:hint="eastAsia"/>
          <w:sz w:val="26"/>
          <w:szCs w:val="26"/>
          <w:lang w:val="sv-SE"/>
        </w:rPr>
        <w:t>đ</w:t>
      </w:r>
      <w:r w:rsidRPr="00EA346A">
        <w:rPr>
          <w:rFonts w:ascii="Times New Roman" w:hAnsi="Times New Roman"/>
          <w:sz w:val="26"/>
          <w:szCs w:val="26"/>
          <w:lang w:val="sv-SE"/>
        </w:rPr>
        <w:t xml:space="preserve">ịnh của PLHS vào thực tiễn giải quyết vụ án hình sự chính xác. Bên cạnh </w:t>
      </w:r>
      <w:r w:rsidRPr="00EA346A">
        <w:rPr>
          <w:rFonts w:ascii="Times New Roman" w:hAnsi="Times New Roman" w:hint="eastAsia"/>
          <w:sz w:val="26"/>
          <w:szCs w:val="26"/>
          <w:lang w:val="sv-SE"/>
        </w:rPr>
        <w:t>đó</w:t>
      </w:r>
      <w:r w:rsidRPr="00EA346A">
        <w:rPr>
          <w:rFonts w:ascii="Times New Roman" w:hAnsi="Times New Roman"/>
          <w:sz w:val="26"/>
          <w:szCs w:val="26"/>
          <w:lang w:val="sv-SE"/>
        </w:rPr>
        <w:t>, luận án cũng là tài liệu tham khảo hữu ích cho các nhà nghiên cứu, những ng</w:t>
      </w:r>
      <w:r w:rsidRPr="00EA346A">
        <w:rPr>
          <w:rFonts w:ascii="Times New Roman" w:hAnsi="Times New Roman" w:hint="eastAsia"/>
          <w:sz w:val="26"/>
          <w:szCs w:val="26"/>
          <w:lang w:val="sv-SE"/>
        </w:rPr>
        <w:t>ư</w:t>
      </w:r>
      <w:r w:rsidRPr="00EA346A">
        <w:rPr>
          <w:rFonts w:ascii="Times New Roman" w:hAnsi="Times New Roman"/>
          <w:sz w:val="26"/>
          <w:szCs w:val="26"/>
          <w:lang w:val="sv-SE"/>
        </w:rPr>
        <w:t xml:space="preserve">ời </w:t>
      </w:r>
      <w:r w:rsidRPr="00EA346A">
        <w:rPr>
          <w:rFonts w:ascii="Times New Roman" w:hAnsi="Times New Roman" w:hint="eastAsia"/>
          <w:sz w:val="26"/>
          <w:szCs w:val="26"/>
          <w:lang w:val="sv-SE"/>
        </w:rPr>
        <w:t>đ</w:t>
      </w:r>
      <w:r w:rsidRPr="00EA346A">
        <w:rPr>
          <w:rFonts w:ascii="Times New Roman" w:hAnsi="Times New Roman"/>
          <w:sz w:val="26"/>
          <w:szCs w:val="26"/>
          <w:lang w:val="sv-SE"/>
        </w:rPr>
        <w:t xml:space="preserve">ang làm công tác giảng dạy, các nghiên cứu sinh, học viên cao học, sinh viên có quan tâm </w:t>
      </w:r>
      <w:r w:rsidRPr="00EA346A">
        <w:rPr>
          <w:rFonts w:ascii="Times New Roman" w:hAnsi="Times New Roman" w:hint="eastAsia"/>
          <w:sz w:val="26"/>
          <w:szCs w:val="26"/>
          <w:lang w:val="sv-SE"/>
        </w:rPr>
        <w:t>đ</w:t>
      </w:r>
      <w:r w:rsidRPr="00EA346A">
        <w:rPr>
          <w:rFonts w:ascii="Times New Roman" w:hAnsi="Times New Roman"/>
          <w:sz w:val="26"/>
          <w:szCs w:val="26"/>
          <w:lang w:val="sv-SE"/>
        </w:rPr>
        <w:t>ến lĩnh vực luật hình sự, luật tố tụng hình sự, tội phạm học trong các học viện, tr</w:t>
      </w:r>
      <w:r w:rsidRPr="00EA346A">
        <w:rPr>
          <w:rFonts w:ascii="Times New Roman" w:hAnsi="Times New Roman" w:hint="eastAsia"/>
          <w:sz w:val="26"/>
          <w:szCs w:val="26"/>
          <w:lang w:val="sv-SE"/>
        </w:rPr>
        <w:t>ư</w:t>
      </w:r>
      <w:r w:rsidRPr="00EA346A">
        <w:rPr>
          <w:rFonts w:ascii="Times New Roman" w:hAnsi="Times New Roman"/>
          <w:sz w:val="26"/>
          <w:szCs w:val="26"/>
          <w:lang w:val="sv-SE"/>
        </w:rPr>
        <w:t xml:space="preserve">ờng </w:t>
      </w:r>
      <w:r w:rsidRPr="00EA346A">
        <w:rPr>
          <w:rFonts w:ascii="Times New Roman" w:hAnsi="Times New Roman" w:hint="eastAsia"/>
          <w:sz w:val="26"/>
          <w:szCs w:val="26"/>
          <w:lang w:val="sv-SE"/>
        </w:rPr>
        <w:t>đ</w:t>
      </w:r>
      <w:r w:rsidRPr="00EA346A">
        <w:rPr>
          <w:rFonts w:ascii="Times New Roman" w:hAnsi="Times New Roman"/>
          <w:sz w:val="26"/>
          <w:szCs w:val="26"/>
          <w:lang w:val="sv-SE"/>
        </w:rPr>
        <w:t>ại học, viện nghiên cứu về pháp luật.</w:t>
      </w:r>
    </w:p>
    <w:p w14:paraId="24054CEF" w14:textId="5D65DA5C" w:rsidR="00EA346A" w:rsidRPr="006413C9" w:rsidRDefault="00A179A0" w:rsidP="00011C51">
      <w:pPr>
        <w:tabs>
          <w:tab w:val="left" w:pos="3780"/>
        </w:tabs>
        <w:spacing w:beforeLines="20" w:before="48" w:afterLines="20" w:after="48" w:line="276" w:lineRule="auto"/>
        <w:ind w:firstLine="567"/>
        <w:contextualSpacing/>
        <w:jc w:val="both"/>
        <w:rPr>
          <w:rFonts w:ascii="Times New Roman" w:hAnsi="Times New Roman"/>
          <w:sz w:val="26"/>
          <w:szCs w:val="26"/>
          <w:lang w:val="sv-SE"/>
        </w:rPr>
      </w:pPr>
      <w:r>
        <w:rPr>
          <w:rFonts w:ascii="Times New Roman" w:hAnsi="Times New Roman"/>
          <w:sz w:val="26"/>
          <w:szCs w:val="26"/>
          <w:lang w:val="sv-SE"/>
        </w:rPr>
        <w:t xml:space="preserve">13. </w:t>
      </w:r>
      <w:r w:rsidRPr="006413C9">
        <w:rPr>
          <w:rFonts w:ascii="Times New Roman" w:hAnsi="Times New Roman"/>
          <w:sz w:val="26"/>
          <w:szCs w:val="26"/>
          <w:lang w:val="sv-SE"/>
        </w:rPr>
        <w:t>Các hướng nghiên cứu tiếp theo</w:t>
      </w:r>
      <w:r>
        <w:rPr>
          <w:rFonts w:ascii="Times New Roman" w:hAnsi="Times New Roman"/>
          <w:sz w:val="26"/>
          <w:szCs w:val="26"/>
          <w:lang w:val="sv-SE"/>
        </w:rPr>
        <w:t xml:space="preserve"> (nếu có): </w:t>
      </w:r>
    </w:p>
    <w:p w14:paraId="40782BFF" w14:textId="7A65302E" w:rsidR="00B20C97" w:rsidRDefault="00B20C97" w:rsidP="00011C51">
      <w:pPr>
        <w:tabs>
          <w:tab w:val="left" w:pos="3780"/>
        </w:tabs>
        <w:spacing w:beforeLines="20" w:before="48" w:afterLines="20" w:after="48" w:line="276" w:lineRule="auto"/>
        <w:ind w:firstLine="567"/>
        <w:contextualSpacing/>
        <w:jc w:val="both"/>
        <w:rPr>
          <w:rFonts w:ascii="Times New Roman" w:hAnsi="Times New Roman"/>
          <w:sz w:val="26"/>
          <w:szCs w:val="26"/>
          <w:lang w:val="sv-SE"/>
        </w:rPr>
      </w:pPr>
      <w:r w:rsidRPr="006413C9">
        <w:rPr>
          <w:rFonts w:ascii="Times New Roman" w:hAnsi="Times New Roman"/>
          <w:sz w:val="26"/>
          <w:szCs w:val="26"/>
          <w:lang w:val="sv-SE"/>
        </w:rPr>
        <w:t>1</w:t>
      </w:r>
      <w:r w:rsidR="00A179A0">
        <w:rPr>
          <w:rFonts w:ascii="Times New Roman" w:hAnsi="Times New Roman"/>
          <w:sz w:val="26"/>
          <w:szCs w:val="26"/>
          <w:lang w:val="sv-SE"/>
        </w:rPr>
        <w:t>4</w:t>
      </w:r>
      <w:r w:rsidRPr="006413C9">
        <w:rPr>
          <w:rFonts w:ascii="Times New Roman" w:hAnsi="Times New Roman"/>
          <w:sz w:val="26"/>
          <w:szCs w:val="26"/>
          <w:lang w:val="sv-SE"/>
        </w:rPr>
        <w:t>. Các công trình công bố liên quan đến luận án:</w:t>
      </w:r>
    </w:p>
    <w:p w14:paraId="49325E31" w14:textId="77777777" w:rsidR="00630999" w:rsidRDefault="00630999" w:rsidP="00011C51">
      <w:pPr>
        <w:spacing w:beforeLines="20" w:before="48" w:afterLines="20" w:after="48" w:line="276" w:lineRule="auto"/>
        <w:ind w:firstLine="567"/>
        <w:contextualSpacing/>
        <w:jc w:val="both"/>
        <w:rPr>
          <w:rFonts w:ascii="Times New Roman" w:hAnsi="Times New Roman"/>
          <w:sz w:val="26"/>
          <w:szCs w:val="26"/>
          <w:lang w:val="en-VN"/>
        </w:rPr>
      </w:pPr>
      <w:r>
        <w:rPr>
          <w:rFonts w:ascii="Times New Roman" w:hAnsi="Times New Roman"/>
          <w:sz w:val="26"/>
          <w:szCs w:val="26"/>
          <w:lang w:val="sv-SE"/>
        </w:rPr>
        <w:tab/>
      </w:r>
      <w:r w:rsidRPr="00630999">
        <w:rPr>
          <w:rFonts w:ascii="Times New Roman" w:hAnsi="Times New Roman"/>
          <w:sz w:val="26"/>
          <w:szCs w:val="26"/>
          <w:lang w:val="en-VN"/>
        </w:rPr>
        <w:t xml:space="preserve">Vu Dinh Hoang (2020), “Mục III, IV Chương 2, tiểu mục 9 mục I Chương 4”, </w:t>
      </w:r>
      <w:r w:rsidRPr="00630999">
        <w:rPr>
          <w:rFonts w:ascii="Times New Roman" w:hAnsi="Times New Roman"/>
          <w:i/>
          <w:iCs/>
          <w:sz w:val="26"/>
          <w:szCs w:val="26"/>
          <w:lang w:val="en-VN"/>
        </w:rPr>
        <w:t>Chính sách hình sự Việt Nam trước thách thức Cách mạng công nghiệp 4.0</w:t>
      </w:r>
      <w:r w:rsidRPr="00630999">
        <w:rPr>
          <w:rFonts w:ascii="Times New Roman" w:hAnsi="Times New Roman"/>
          <w:sz w:val="26"/>
          <w:szCs w:val="26"/>
          <w:lang w:val="en-VN"/>
        </w:rPr>
        <w:t>, PGS.TS Trịnh Tiến Việt (Chủ biên), Nxb. Tư pháp, tr.68-89, 173-177. </w:t>
      </w:r>
    </w:p>
    <w:p w14:paraId="578B1EC7" w14:textId="77777777" w:rsidR="00630999" w:rsidRDefault="00630999" w:rsidP="00011C51">
      <w:pPr>
        <w:spacing w:beforeLines="20" w:before="48" w:afterLines="20" w:after="48" w:line="276" w:lineRule="auto"/>
        <w:ind w:firstLine="567"/>
        <w:contextualSpacing/>
        <w:jc w:val="both"/>
        <w:rPr>
          <w:rFonts w:ascii="Times New Roman" w:hAnsi="Times New Roman"/>
          <w:sz w:val="26"/>
          <w:szCs w:val="26"/>
          <w:lang w:val="en-VN"/>
        </w:rPr>
      </w:pPr>
      <w:r>
        <w:rPr>
          <w:rFonts w:ascii="Times New Roman" w:hAnsi="Times New Roman"/>
          <w:sz w:val="26"/>
          <w:szCs w:val="26"/>
          <w:lang w:val="en-VN"/>
        </w:rPr>
        <w:tab/>
      </w:r>
      <w:r w:rsidRPr="00630999">
        <w:rPr>
          <w:rFonts w:ascii="Times New Roman" w:hAnsi="Times New Roman"/>
          <w:sz w:val="26"/>
          <w:szCs w:val="26"/>
          <w:lang w:val="en-VN"/>
        </w:rPr>
        <w:t xml:space="preserve">Vu Dinh Hoang (Co-author) (2021) “Protection of women's rights through criminal legislation”, </w:t>
      </w:r>
      <w:r w:rsidRPr="00630999">
        <w:rPr>
          <w:rFonts w:ascii="Times New Roman" w:hAnsi="Times New Roman"/>
          <w:i/>
          <w:iCs/>
          <w:sz w:val="26"/>
          <w:szCs w:val="26"/>
          <w:lang w:val="en-VN"/>
        </w:rPr>
        <w:t>The assurance of women’s human rights in crimnal justice, International workshop proceedings</w:t>
      </w:r>
      <w:r w:rsidRPr="00630999">
        <w:rPr>
          <w:rFonts w:ascii="Times New Roman" w:hAnsi="Times New Roman"/>
          <w:sz w:val="26"/>
          <w:szCs w:val="26"/>
          <w:lang w:val="en-VN"/>
        </w:rPr>
        <w:t>, ISBN: 978-604-57-7140-2, pp.125-145. </w:t>
      </w:r>
    </w:p>
    <w:p w14:paraId="2CA2297F" w14:textId="77777777" w:rsidR="00630999" w:rsidRDefault="00630999" w:rsidP="00011C51">
      <w:pPr>
        <w:spacing w:beforeLines="20" w:before="48" w:afterLines="20" w:after="48" w:line="276" w:lineRule="auto"/>
        <w:ind w:firstLine="567"/>
        <w:contextualSpacing/>
        <w:jc w:val="both"/>
        <w:rPr>
          <w:rFonts w:ascii="Times New Roman" w:hAnsi="Times New Roman"/>
          <w:sz w:val="26"/>
          <w:szCs w:val="26"/>
          <w:lang w:val="en-VN"/>
        </w:rPr>
      </w:pPr>
      <w:r>
        <w:rPr>
          <w:rFonts w:ascii="Times New Roman" w:hAnsi="Times New Roman"/>
          <w:sz w:val="26"/>
          <w:szCs w:val="26"/>
          <w:lang w:val="en-VN"/>
        </w:rPr>
        <w:tab/>
      </w:r>
      <w:r w:rsidRPr="00630999">
        <w:rPr>
          <w:rFonts w:ascii="Times New Roman" w:hAnsi="Times New Roman"/>
          <w:sz w:val="26"/>
          <w:szCs w:val="26"/>
          <w:lang w:val="en-VN"/>
        </w:rPr>
        <w:t xml:space="preserve">Vũ Đình Hoàng (2021), “Xu hướng xoá bỏ hình phạt tử hình trên thế giới và Việt Nam”, </w:t>
      </w:r>
      <w:r w:rsidRPr="00630999">
        <w:rPr>
          <w:rFonts w:ascii="Times New Roman" w:hAnsi="Times New Roman"/>
          <w:i/>
          <w:iCs/>
          <w:sz w:val="26"/>
          <w:szCs w:val="26"/>
          <w:lang w:val="en-VN"/>
        </w:rPr>
        <w:t>Tạp chí Nghiên cứu lập pháp</w:t>
      </w:r>
      <w:r w:rsidRPr="00630999">
        <w:rPr>
          <w:rFonts w:ascii="Times New Roman" w:hAnsi="Times New Roman"/>
          <w:sz w:val="26"/>
          <w:szCs w:val="26"/>
          <w:lang w:val="en-VN"/>
        </w:rPr>
        <w:t>, số 11 (435), tr.15-23.</w:t>
      </w:r>
    </w:p>
    <w:p w14:paraId="1300672B" w14:textId="77777777" w:rsidR="00630999" w:rsidRDefault="00630999" w:rsidP="00011C51">
      <w:pPr>
        <w:spacing w:beforeLines="20" w:before="48" w:afterLines="20" w:after="48" w:line="276" w:lineRule="auto"/>
        <w:ind w:firstLine="567"/>
        <w:contextualSpacing/>
        <w:jc w:val="both"/>
        <w:rPr>
          <w:rFonts w:ascii="Times New Roman" w:hAnsi="Times New Roman"/>
          <w:sz w:val="26"/>
          <w:szCs w:val="26"/>
          <w:lang w:val="en-VN"/>
        </w:rPr>
      </w:pPr>
      <w:r>
        <w:rPr>
          <w:rFonts w:ascii="Times New Roman" w:hAnsi="Times New Roman"/>
          <w:sz w:val="26"/>
          <w:szCs w:val="26"/>
          <w:lang w:val="en-VN"/>
        </w:rPr>
        <w:tab/>
      </w:r>
      <w:r w:rsidRPr="00630999">
        <w:rPr>
          <w:rFonts w:ascii="Times New Roman" w:hAnsi="Times New Roman"/>
          <w:sz w:val="26"/>
          <w:szCs w:val="26"/>
          <w:lang w:val="en-VN"/>
        </w:rPr>
        <w:t xml:space="preserve">Vu Dinh Hoang (Co-author) (2021), “The role of decriminalization and depenalization in the abolition of the death penalty: In the case of Vietnam in the period 1985 – 2015”, </w:t>
      </w:r>
      <w:r w:rsidRPr="00630999">
        <w:rPr>
          <w:rFonts w:ascii="Times New Roman" w:hAnsi="Times New Roman"/>
          <w:i/>
          <w:iCs/>
          <w:sz w:val="26"/>
          <w:szCs w:val="26"/>
          <w:lang w:val="en-VN"/>
        </w:rPr>
        <w:t>Death Penalty in Asia: Law and Practice, International Conference Proceedings</w:t>
      </w:r>
      <w:r w:rsidRPr="00630999">
        <w:rPr>
          <w:rFonts w:ascii="Times New Roman" w:hAnsi="Times New Roman"/>
          <w:sz w:val="26"/>
          <w:szCs w:val="26"/>
          <w:lang w:val="en-VN"/>
        </w:rPr>
        <w:t>, ISBN: 978-604-308-589-1, pp.214-231. </w:t>
      </w:r>
    </w:p>
    <w:p w14:paraId="621F47F5" w14:textId="77777777" w:rsidR="00630999" w:rsidRDefault="00630999" w:rsidP="00011C51">
      <w:pPr>
        <w:spacing w:beforeLines="20" w:before="48" w:afterLines="20" w:after="48" w:line="276" w:lineRule="auto"/>
        <w:ind w:firstLine="567"/>
        <w:contextualSpacing/>
        <w:jc w:val="both"/>
        <w:rPr>
          <w:rFonts w:ascii="Times New Roman" w:hAnsi="Times New Roman"/>
          <w:sz w:val="26"/>
          <w:szCs w:val="26"/>
          <w:lang w:val="en-VN"/>
        </w:rPr>
      </w:pPr>
      <w:r>
        <w:rPr>
          <w:rFonts w:ascii="Times New Roman" w:hAnsi="Times New Roman"/>
          <w:sz w:val="26"/>
          <w:szCs w:val="26"/>
          <w:lang w:val="en-VN"/>
        </w:rPr>
        <w:tab/>
      </w:r>
      <w:r w:rsidRPr="00630999">
        <w:rPr>
          <w:rFonts w:ascii="Times New Roman" w:hAnsi="Times New Roman"/>
          <w:sz w:val="26"/>
          <w:szCs w:val="26"/>
          <w:lang w:val="en-VN"/>
        </w:rPr>
        <w:t>Vu Dinh Hoang (Co-author) (2021), “Criminalization and decriminalization, A Study from a 20-Year practice in Vietnam (1999-2019)”, Turkish Online Journal of Qualitative Inquiry (TOJQI), Volume 12, Issue 3, July, pp.3370-3386. </w:t>
      </w:r>
    </w:p>
    <w:p w14:paraId="5D9DE8FF" w14:textId="77777777" w:rsidR="00630999" w:rsidRDefault="00630999" w:rsidP="00011C51">
      <w:pPr>
        <w:spacing w:beforeLines="20" w:before="48" w:afterLines="20" w:after="48" w:line="276" w:lineRule="auto"/>
        <w:ind w:firstLine="567"/>
        <w:contextualSpacing/>
        <w:jc w:val="both"/>
        <w:rPr>
          <w:rFonts w:ascii="Times New Roman" w:hAnsi="Times New Roman"/>
          <w:sz w:val="26"/>
          <w:szCs w:val="26"/>
          <w:lang w:val="en-VN"/>
        </w:rPr>
      </w:pPr>
      <w:r>
        <w:rPr>
          <w:rFonts w:ascii="Times New Roman" w:hAnsi="Times New Roman"/>
          <w:sz w:val="26"/>
          <w:szCs w:val="26"/>
          <w:lang w:val="en-VN"/>
        </w:rPr>
        <w:lastRenderedPageBreak/>
        <w:tab/>
      </w:r>
      <w:r w:rsidRPr="00630999">
        <w:rPr>
          <w:rFonts w:ascii="Times New Roman" w:hAnsi="Times New Roman"/>
          <w:sz w:val="26"/>
          <w:szCs w:val="26"/>
          <w:lang w:val="en-VN"/>
        </w:rPr>
        <w:t xml:space="preserve">Vũ Đình Hoàng (2022), “Hoàn thiện lý thuyết về tội phạm hoá trong hoạt động hoạt động lập pháp hình sự”, </w:t>
      </w:r>
      <w:r w:rsidRPr="00630999">
        <w:rPr>
          <w:rFonts w:ascii="Times New Roman" w:hAnsi="Times New Roman"/>
          <w:i/>
          <w:iCs/>
          <w:sz w:val="26"/>
          <w:szCs w:val="26"/>
          <w:lang w:val="en-VN"/>
        </w:rPr>
        <w:t>Hội thảo khoa học quốc gia:“Cải cách tư pháp trong lĩnh vực tư pháp hình sự”</w:t>
      </w:r>
      <w:r w:rsidRPr="00630999">
        <w:rPr>
          <w:rFonts w:ascii="Times New Roman" w:hAnsi="Times New Roman"/>
          <w:sz w:val="26"/>
          <w:szCs w:val="26"/>
          <w:lang w:val="en-VN"/>
        </w:rPr>
        <w:t>, Trường Đại học Luật, Đại học Huế, Nxb. Tư pháp, 978-1-60960-830-9, tr.159-176.  </w:t>
      </w:r>
    </w:p>
    <w:p w14:paraId="49DE6A6D" w14:textId="77777777" w:rsidR="00630999" w:rsidRDefault="00630999" w:rsidP="00011C51">
      <w:pPr>
        <w:spacing w:beforeLines="20" w:before="48" w:afterLines="20" w:after="48" w:line="276" w:lineRule="auto"/>
        <w:ind w:firstLine="567"/>
        <w:contextualSpacing/>
        <w:jc w:val="both"/>
        <w:rPr>
          <w:rFonts w:ascii="Times New Roman" w:hAnsi="Times New Roman"/>
          <w:sz w:val="26"/>
          <w:szCs w:val="26"/>
          <w:lang w:val="en-VN"/>
        </w:rPr>
      </w:pPr>
      <w:r>
        <w:rPr>
          <w:rFonts w:ascii="Times New Roman" w:hAnsi="Times New Roman"/>
          <w:sz w:val="26"/>
          <w:szCs w:val="26"/>
          <w:lang w:val="en-VN"/>
        </w:rPr>
        <w:tab/>
      </w:r>
      <w:r w:rsidRPr="00630999">
        <w:rPr>
          <w:rFonts w:ascii="Times New Roman" w:hAnsi="Times New Roman"/>
          <w:sz w:val="26"/>
          <w:szCs w:val="26"/>
          <w:lang w:val="en-VN"/>
        </w:rPr>
        <w:t xml:space="preserve">Vu Dinh Hoang (2022), “Completing the theoretical system of decriminalization in the criminal law legislation in current time”, </w:t>
      </w:r>
      <w:r w:rsidRPr="00630999">
        <w:rPr>
          <w:rFonts w:ascii="Times New Roman" w:hAnsi="Times New Roman"/>
          <w:i/>
          <w:iCs/>
          <w:sz w:val="26"/>
          <w:szCs w:val="26"/>
          <w:lang w:val="en-VN"/>
        </w:rPr>
        <w:t>Hội thảo quốc tế: “Hoàn thiện pháp luật trong lĩnh vực tư pháp hình sự hiện nay - Lý luận và thực tiễn”</w:t>
      </w:r>
      <w:r w:rsidRPr="00630999">
        <w:rPr>
          <w:rFonts w:ascii="Times New Roman" w:hAnsi="Times New Roman"/>
          <w:sz w:val="26"/>
          <w:szCs w:val="26"/>
          <w:lang w:val="en-VN"/>
        </w:rPr>
        <w:t>, Đại học tổng hợp quốc gia Tula, Trường Đại học Luật, Đại học Huế, tr.45-54, ISBN: 978-5-7679-5113-0. </w:t>
      </w:r>
    </w:p>
    <w:p w14:paraId="2F19A4BE" w14:textId="77777777" w:rsidR="00630999" w:rsidRDefault="00630999" w:rsidP="00011C51">
      <w:pPr>
        <w:spacing w:beforeLines="20" w:before="48" w:afterLines="20" w:after="48" w:line="276" w:lineRule="auto"/>
        <w:ind w:firstLine="567"/>
        <w:contextualSpacing/>
        <w:jc w:val="both"/>
        <w:rPr>
          <w:rFonts w:ascii="Times New Roman" w:hAnsi="Times New Roman"/>
          <w:sz w:val="26"/>
          <w:szCs w:val="26"/>
          <w:lang w:val="en-VN"/>
        </w:rPr>
      </w:pPr>
      <w:r>
        <w:rPr>
          <w:rFonts w:ascii="Times New Roman" w:hAnsi="Times New Roman"/>
          <w:sz w:val="26"/>
          <w:szCs w:val="26"/>
          <w:lang w:val="en-VN"/>
        </w:rPr>
        <w:tab/>
      </w:r>
      <w:r w:rsidRPr="00630999">
        <w:rPr>
          <w:rFonts w:ascii="Times New Roman" w:hAnsi="Times New Roman"/>
          <w:sz w:val="26"/>
          <w:szCs w:val="26"/>
          <w:lang w:val="en-VN"/>
        </w:rPr>
        <w:t xml:space="preserve">Vũ Đình Hoàng (Đồng tác giả) (2023), “Chế định tùy nghi truy tố trong pháp luật tố tụng hình sự Cộng hoà liên bang Đức và kinh nghiệm cho Việt Nam”, </w:t>
      </w:r>
      <w:r w:rsidRPr="00630999">
        <w:rPr>
          <w:rFonts w:ascii="Times New Roman" w:hAnsi="Times New Roman"/>
          <w:i/>
          <w:iCs/>
          <w:sz w:val="26"/>
          <w:szCs w:val="26"/>
          <w:lang w:val="en-VN"/>
        </w:rPr>
        <w:t>Hội thảo: “Các nguyên tắc của luât tố tụng hình sự Việt Nam: Quá trình tiếp biến và hoàn thiện”</w:t>
      </w:r>
      <w:r w:rsidRPr="00630999">
        <w:rPr>
          <w:rFonts w:ascii="Times New Roman" w:hAnsi="Times New Roman"/>
          <w:sz w:val="26"/>
          <w:szCs w:val="26"/>
          <w:lang w:val="en-VN"/>
        </w:rPr>
        <w:t>, Trường Đại học Luật Đại học Quốc gia Hà Nội, ISBN: 978-604-81-3409-9, tr.197-211.  </w:t>
      </w:r>
    </w:p>
    <w:p w14:paraId="2B072051" w14:textId="05D1D9D4" w:rsidR="00630999" w:rsidRPr="00630999" w:rsidRDefault="00630999" w:rsidP="00011C51">
      <w:pPr>
        <w:spacing w:beforeLines="20" w:before="48" w:afterLines="20" w:after="48" w:line="276" w:lineRule="auto"/>
        <w:ind w:firstLine="567"/>
        <w:contextualSpacing/>
        <w:jc w:val="both"/>
        <w:rPr>
          <w:rFonts w:ascii="Times New Roman" w:hAnsi="Times New Roman"/>
          <w:sz w:val="26"/>
          <w:szCs w:val="26"/>
          <w:lang w:val="en-VN"/>
        </w:rPr>
      </w:pPr>
      <w:r>
        <w:rPr>
          <w:rFonts w:ascii="Times New Roman" w:hAnsi="Times New Roman"/>
          <w:sz w:val="26"/>
          <w:szCs w:val="26"/>
          <w:lang w:val="en-VN"/>
        </w:rPr>
        <w:tab/>
      </w:r>
      <w:r w:rsidRPr="00630999">
        <w:rPr>
          <w:rFonts w:ascii="Times New Roman" w:hAnsi="Times New Roman"/>
          <w:sz w:val="26"/>
          <w:szCs w:val="26"/>
          <w:lang w:val="en-VN"/>
        </w:rPr>
        <w:t xml:space="preserve">Vũ Đình Hoàng (2023), “Nhận diện kỹ thuật lập pháp về tội phạm hóa thể hiện trong Bộ luật Hình sự năm 2015 hiện hành và một số kiến nghị hoàn thiện”, </w:t>
      </w:r>
      <w:r w:rsidRPr="00630999">
        <w:rPr>
          <w:rFonts w:ascii="Times New Roman" w:hAnsi="Times New Roman"/>
          <w:i/>
          <w:iCs/>
          <w:sz w:val="26"/>
          <w:szCs w:val="26"/>
          <w:lang w:val="en-VN"/>
        </w:rPr>
        <w:t>Tạp chí Khoa học ĐHQGHN, Luật học</w:t>
      </w:r>
      <w:r w:rsidRPr="00630999">
        <w:rPr>
          <w:rFonts w:ascii="Times New Roman" w:hAnsi="Times New Roman"/>
          <w:sz w:val="26"/>
          <w:szCs w:val="26"/>
          <w:lang w:val="en-VN"/>
        </w:rPr>
        <w:t>, tập số 39, số 3, tr.32-41.</w:t>
      </w:r>
      <w:r w:rsidRPr="00630999">
        <w:rPr>
          <w:rFonts w:ascii="Times New Roman" w:hAnsi="Times New Roman"/>
          <w:b/>
          <w:bCs/>
          <w:sz w:val="26"/>
          <w:szCs w:val="26"/>
          <w:lang w:val="en-VN"/>
        </w:rPr>
        <w:t> </w:t>
      </w:r>
    </w:p>
    <w:p w14:paraId="16F6603B" w14:textId="4B6F831D" w:rsidR="00EA346A" w:rsidRPr="006413C9" w:rsidRDefault="00EA346A" w:rsidP="00011C51">
      <w:pPr>
        <w:spacing w:beforeLines="20" w:before="48" w:afterLines="20" w:after="48" w:line="276" w:lineRule="auto"/>
        <w:ind w:firstLine="567"/>
        <w:contextualSpacing/>
        <w:jc w:val="both"/>
        <w:rPr>
          <w:rFonts w:ascii="Times New Roman" w:hAnsi="Times New Roman"/>
          <w:sz w:val="26"/>
          <w:szCs w:val="26"/>
          <w:lang w:val="sv-SE"/>
        </w:rPr>
      </w:pPr>
    </w:p>
    <w:p w14:paraId="5D3CA67C" w14:textId="1D247A3B" w:rsidR="00B20C97" w:rsidRPr="00A179A0" w:rsidRDefault="00B20C97" w:rsidP="00011C51">
      <w:pPr>
        <w:tabs>
          <w:tab w:val="left" w:pos="3780"/>
        </w:tabs>
        <w:spacing w:beforeLines="20" w:before="48" w:afterLines="20" w:after="48" w:line="276" w:lineRule="auto"/>
        <w:ind w:firstLine="567"/>
        <w:contextualSpacing/>
        <w:jc w:val="both"/>
        <w:rPr>
          <w:rFonts w:ascii="Times New Roman" w:hAnsi="Times New Roman"/>
          <w:iCs/>
          <w:sz w:val="24"/>
          <w:lang w:val="sv-SE"/>
        </w:rPr>
      </w:pPr>
      <w:r w:rsidRPr="006413C9">
        <w:rPr>
          <w:rFonts w:ascii="Times New Roman" w:hAnsi="Times New Roman"/>
          <w:i/>
          <w:sz w:val="24"/>
          <w:lang w:val="sv-SE"/>
        </w:rPr>
        <w:t xml:space="preserve"> </w:t>
      </w:r>
      <w:r w:rsidR="00A179A0">
        <w:rPr>
          <w:rFonts w:ascii="Times New Roman" w:hAnsi="Times New Roman"/>
          <w:i/>
          <w:sz w:val="24"/>
          <w:lang w:val="sv-SE"/>
        </w:rPr>
        <w:tab/>
      </w:r>
      <w:r w:rsidR="00A179A0">
        <w:rPr>
          <w:rFonts w:ascii="Times New Roman" w:hAnsi="Times New Roman"/>
          <w:i/>
          <w:sz w:val="24"/>
          <w:lang w:val="sv-SE"/>
        </w:rPr>
        <w:tab/>
      </w:r>
      <w:r w:rsidR="00A179A0">
        <w:rPr>
          <w:rFonts w:ascii="Times New Roman" w:hAnsi="Times New Roman"/>
          <w:i/>
          <w:sz w:val="24"/>
          <w:lang w:val="sv-SE"/>
        </w:rPr>
        <w:tab/>
      </w:r>
      <w:r w:rsidR="00A179A0">
        <w:rPr>
          <w:rFonts w:ascii="Times New Roman" w:hAnsi="Times New Roman"/>
          <w:i/>
          <w:sz w:val="24"/>
          <w:lang w:val="sv-SE"/>
        </w:rPr>
        <w:tab/>
      </w:r>
      <w:r w:rsidR="00A179A0">
        <w:rPr>
          <w:rFonts w:ascii="Times New Roman" w:hAnsi="Times New Roman"/>
          <w:i/>
          <w:sz w:val="24"/>
          <w:lang w:val="sv-SE"/>
        </w:rPr>
        <w:tab/>
      </w:r>
      <w:r w:rsidR="00A179A0" w:rsidRPr="00A179A0">
        <w:rPr>
          <w:rFonts w:ascii="Times New Roman" w:hAnsi="Times New Roman"/>
          <w:iCs/>
          <w:sz w:val="24"/>
          <w:lang w:val="sv-SE"/>
        </w:rPr>
        <w:t>Hà Nội, ngày tháng năm</w:t>
      </w:r>
    </w:p>
    <w:p w14:paraId="1B71F0FE" w14:textId="798082BC" w:rsidR="00A179A0" w:rsidRPr="00A179A0" w:rsidRDefault="00A179A0" w:rsidP="00011C51">
      <w:pPr>
        <w:tabs>
          <w:tab w:val="left" w:pos="3780"/>
        </w:tabs>
        <w:spacing w:beforeLines="20" w:before="48" w:afterLines="20" w:after="48" w:line="276" w:lineRule="auto"/>
        <w:ind w:firstLine="567"/>
        <w:contextualSpacing/>
        <w:jc w:val="both"/>
        <w:rPr>
          <w:rFonts w:ascii="Times New Roman" w:hAnsi="Times New Roman"/>
          <w:iCs/>
          <w:sz w:val="24"/>
          <w:lang w:val="sv-SE"/>
        </w:rPr>
      </w:pPr>
      <w:r w:rsidRPr="00A179A0">
        <w:rPr>
          <w:rFonts w:ascii="Times New Roman" w:hAnsi="Times New Roman"/>
          <w:iCs/>
          <w:sz w:val="24"/>
          <w:lang w:val="sv-SE"/>
        </w:rPr>
        <w:tab/>
      </w:r>
      <w:r w:rsidRPr="00A179A0">
        <w:rPr>
          <w:rFonts w:ascii="Times New Roman" w:hAnsi="Times New Roman"/>
          <w:iCs/>
          <w:sz w:val="24"/>
          <w:lang w:val="sv-SE"/>
        </w:rPr>
        <w:tab/>
      </w:r>
      <w:r w:rsidRPr="00A179A0">
        <w:rPr>
          <w:rFonts w:ascii="Times New Roman" w:hAnsi="Times New Roman"/>
          <w:iCs/>
          <w:sz w:val="24"/>
          <w:lang w:val="sv-SE"/>
        </w:rPr>
        <w:tab/>
      </w:r>
      <w:r w:rsidRPr="00A179A0">
        <w:rPr>
          <w:rFonts w:ascii="Times New Roman" w:hAnsi="Times New Roman"/>
          <w:iCs/>
          <w:sz w:val="24"/>
          <w:lang w:val="sv-SE"/>
        </w:rPr>
        <w:tab/>
      </w:r>
      <w:r w:rsidRPr="00A179A0">
        <w:rPr>
          <w:rFonts w:ascii="Times New Roman" w:hAnsi="Times New Roman"/>
          <w:iCs/>
          <w:sz w:val="24"/>
          <w:lang w:val="sv-SE"/>
        </w:rPr>
        <w:tab/>
      </w:r>
      <w:r w:rsidRPr="00A179A0">
        <w:rPr>
          <w:rFonts w:ascii="Times New Roman" w:hAnsi="Times New Roman"/>
          <w:iCs/>
          <w:sz w:val="24"/>
          <w:lang w:val="sv-SE"/>
        </w:rPr>
        <w:tab/>
        <w:t>Nghiên cứu sinh</w:t>
      </w:r>
    </w:p>
    <w:p w14:paraId="22BA2020" w14:textId="31359C5A" w:rsidR="009A4AC3" w:rsidRDefault="009A4AC3" w:rsidP="00011C51">
      <w:pPr>
        <w:spacing w:line="276" w:lineRule="auto"/>
        <w:ind w:firstLine="567"/>
        <w:rPr>
          <w:lang w:val="sv-SE"/>
        </w:rPr>
      </w:pPr>
    </w:p>
    <w:p w14:paraId="70BBE443" w14:textId="7330C7B0" w:rsidR="008D79F2" w:rsidRDefault="008D79F2" w:rsidP="00011C51">
      <w:pPr>
        <w:spacing w:line="276" w:lineRule="auto"/>
        <w:ind w:firstLine="567"/>
        <w:rPr>
          <w:lang w:val="sv-SE"/>
        </w:rPr>
      </w:pPr>
    </w:p>
    <w:p w14:paraId="316993C3" w14:textId="78C23D4B" w:rsidR="008D79F2" w:rsidRDefault="008D79F2" w:rsidP="00011C51">
      <w:pPr>
        <w:spacing w:line="276" w:lineRule="auto"/>
        <w:ind w:firstLine="567"/>
        <w:rPr>
          <w:lang w:val="sv-SE"/>
        </w:rPr>
      </w:pPr>
    </w:p>
    <w:p w14:paraId="4EB66DCA" w14:textId="479ECEDA" w:rsidR="0018175A" w:rsidRDefault="0018175A" w:rsidP="00011C51">
      <w:pPr>
        <w:spacing w:line="276" w:lineRule="auto"/>
        <w:ind w:firstLine="567"/>
        <w:rPr>
          <w:lang w:val="sv-SE"/>
        </w:rPr>
      </w:pPr>
    </w:p>
    <w:p w14:paraId="32724D53" w14:textId="77777777" w:rsidR="0018175A" w:rsidRDefault="0018175A" w:rsidP="00011C51">
      <w:pPr>
        <w:spacing w:line="276" w:lineRule="auto"/>
        <w:ind w:firstLine="567"/>
        <w:rPr>
          <w:lang w:val="sv-SE"/>
        </w:rPr>
      </w:pPr>
    </w:p>
    <w:p w14:paraId="23335220" w14:textId="02E25DEF" w:rsidR="008D79F2" w:rsidRDefault="008D79F2" w:rsidP="00011C51">
      <w:pPr>
        <w:spacing w:line="276" w:lineRule="auto"/>
        <w:ind w:firstLine="567"/>
        <w:rPr>
          <w:lang w:val="sv-SE"/>
        </w:rPr>
      </w:pPr>
    </w:p>
    <w:p w14:paraId="413A582A" w14:textId="765521E4" w:rsidR="008D79F2" w:rsidRDefault="008D79F2" w:rsidP="00011C51">
      <w:pPr>
        <w:spacing w:line="276" w:lineRule="auto"/>
        <w:ind w:firstLine="567"/>
        <w:rPr>
          <w:lang w:val="sv-SE"/>
        </w:rPr>
      </w:pPr>
    </w:p>
    <w:p w14:paraId="3B02287B" w14:textId="5CD7CBE0" w:rsidR="008D79F2" w:rsidRDefault="008D79F2" w:rsidP="00011C51">
      <w:pPr>
        <w:spacing w:line="276" w:lineRule="auto"/>
        <w:ind w:firstLine="567"/>
        <w:rPr>
          <w:lang w:val="sv-SE"/>
        </w:rPr>
      </w:pPr>
    </w:p>
    <w:p w14:paraId="5DB53E5E" w14:textId="0D268EDE" w:rsidR="008D79F2" w:rsidRDefault="008D79F2" w:rsidP="00011C51">
      <w:pPr>
        <w:spacing w:line="276" w:lineRule="auto"/>
        <w:ind w:firstLine="567"/>
        <w:rPr>
          <w:lang w:val="sv-SE"/>
        </w:rPr>
      </w:pPr>
    </w:p>
    <w:p w14:paraId="1B4391A6" w14:textId="0A374D39" w:rsidR="008D79F2" w:rsidRDefault="008D79F2" w:rsidP="00011C51">
      <w:pPr>
        <w:spacing w:line="276" w:lineRule="auto"/>
        <w:ind w:firstLine="567"/>
        <w:rPr>
          <w:lang w:val="sv-SE"/>
        </w:rPr>
      </w:pPr>
    </w:p>
    <w:p w14:paraId="069A34DD" w14:textId="4596EFCD" w:rsidR="008D79F2" w:rsidRDefault="008D79F2" w:rsidP="00011C51">
      <w:pPr>
        <w:spacing w:line="276" w:lineRule="auto"/>
        <w:ind w:firstLine="567"/>
        <w:rPr>
          <w:lang w:val="sv-SE"/>
        </w:rPr>
      </w:pPr>
    </w:p>
    <w:p w14:paraId="4A7A7785" w14:textId="5748004F" w:rsidR="00EA53FD" w:rsidRDefault="00EA53FD" w:rsidP="00011C51">
      <w:pPr>
        <w:spacing w:line="276" w:lineRule="auto"/>
        <w:ind w:firstLine="567"/>
        <w:rPr>
          <w:lang w:val="sv-SE"/>
        </w:rPr>
      </w:pPr>
    </w:p>
    <w:p w14:paraId="0040AC1F" w14:textId="4C17D76F" w:rsidR="00EA53FD" w:rsidRDefault="00EA53FD" w:rsidP="00011C51">
      <w:pPr>
        <w:spacing w:line="276" w:lineRule="auto"/>
        <w:ind w:firstLine="567"/>
        <w:rPr>
          <w:lang w:val="sv-SE"/>
        </w:rPr>
      </w:pPr>
    </w:p>
    <w:p w14:paraId="49B0A3AD" w14:textId="188410B9" w:rsidR="00EA53FD" w:rsidRDefault="00EA53FD" w:rsidP="00011C51">
      <w:pPr>
        <w:spacing w:line="276" w:lineRule="auto"/>
        <w:ind w:firstLine="567"/>
        <w:rPr>
          <w:lang w:val="sv-SE"/>
        </w:rPr>
      </w:pPr>
    </w:p>
    <w:p w14:paraId="1D8239C3" w14:textId="77777777" w:rsidR="00EA53FD" w:rsidRDefault="00EA53FD" w:rsidP="00011C51">
      <w:pPr>
        <w:spacing w:line="276" w:lineRule="auto"/>
        <w:ind w:firstLine="567"/>
        <w:rPr>
          <w:lang w:val="sv-SE"/>
        </w:rPr>
      </w:pPr>
    </w:p>
    <w:p w14:paraId="2E7EDC8E" w14:textId="77777777" w:rsidR="008D79F2" w:rsidRDefault="008D79F2" w:rsidP="00011C51">
      <w:pPr>
        <w:pStyle w:val="Heading1"/>
        <w:spacing w:line="276" w:lineRule="auto"/>
        <w:ind w:right="1871" w:firstLine="567"/>
        <w:rPr>
          <w:lang w:val="nl-NL"/>
        </w:rPr>
      </w:pPr>
    </w:p>
    <w:p w14:paraId="4DCB425A" w14:textId="77777777" w:rsidR="00443CF0" w:rsidRPr="00443CF0" w:rsidRDefault="00443CF0" w:rsidP="00011C51">
      <w:pPr>
        <w:spacing w:line="276" w:lineRule="auto"/>
        <w:ind w:firstLine="567"/>
        <w:rPr>
          <w:lang w:val="nl-NL"/>
        </w:rPr>
      </w:pPr>
    </w:p>
    <w:p w14:paraId="6FD76851" w14:textId="77777777" w:rsidR="00EB5561" w:rsidRDefault="00EB5561" w:rsidP="00011C51">
      <w:pPr>
        <w:pStyle w:val="BodyText"/>
        <w:spacing w:line="276" w:lineRule="auto"/>
        <w:ind w:firstLine="567"/>
        <w:jc w:val="center"/>
        <w:rPr>
          <w:b/>
          <w:bCs/>
          <w:sz w:val="26"/>
          <w:szCs w:val="26"/>
        </w:rPr>
      </w:pPr>
      <w:r>
        <w:rPr>
          <w:b/>
          <w:bCs/>
          <w:sz w:val="26"/>
          <w:szCs w:val="26"/>
        </w:rPr>
        <w:br/>
      </w:r>
    </w:p>
    <w:p w14:paraId="1E55D1C1" w14:textId="77777777" w:rsidR="00EB5561" w:rsidRDefault="00EB5561" w:rsidP="00011C51">
      <w:pPr>
        <w:pStyle w:val="BodyText"/>
        <w:spacing w:line="276" w:lineRule="auto"/>
        <w:ind w:firstLine="567"/>
        <w:jc w:val="center"/>
        <w:rPr>
          <w:b/>
          <w:bCs/>
          <w:sz w:val="26"/>
          <w:szCs w:val="26"/>
        </w:rPr>
      </w:pPr>
    </w:p>
    <w:p w14:paraId="45FCC6D3" w14:textId="77777777" w:rsidR="00EB5561" w:rsidRDefault="00EB5561" w:rsidP="00011C51">
      <w:pPr>
        <w:pStyle w:val="BodyText"/>
        <w:spacing w:line="276" w:lineRule="auto"/>
        <w:ind w:firstLine="567"/>
        <w:jc w:val="center"/>
        <w:rPr>
          <w:b/>
          <w:bCs/>
          <w:sz w:val="26"/>
          <w:szCs w:val="26"/>
        </w:rPr>
      </w:pPr>
    </w:p>
    <w:p w14:paraId="0EB61D43" w14:textId="77777777" w:rsidR="00EB5561" w:rsidRDefault="00EB5561" w:rsidP="00011C51">
      <w:pPr>
        <w:pStyle w:val="BodyText"/>
        <w:spacing w:line="276" w:lineRule="auto"/>
        <w:ind w:firstLine="567"/>
        <w:jc w:val="center"/>
        <w:rPr>
          <w:b/>
          <w:bCs/>
          <w:sz w:val="26"/>
          <w:szCs w:val="26"/>
        </w:rPr>
      </w:pPr>
      <w:r>
        <w:rPr>
          <w:b/>
          <w:bCs/>
          <w:sz w:val="26"/>
          <w:szCs w:val="26"/>
        </w:rPr>
        <w:br/>
      </w:r>
    </w:p>
    <w:p w14:paraId="55A0570C" w14:textId="7B8D3D12" w:rsidR="008D79F2" w:rsidRPr="00DF2FE4" w:rsidRDefault="00DF2FE4" w:rsidP="00011C51">
      <w:pPr>
        <w:pStyle w:val="BodyText"/>
        <w:spacing w:line="276" w:lineRule="auto"/>
        <w:jc w:val="center"/>
        <w:rPr>
          <w:b/>
          <w:bCs/>
          <w:sz w:val="28"/>
        </w:rPr>
      </w:pPr>
      <w:r w:rsidRPr="00DF2FE4">
        <w:rPr>
          <w:b/>
          <w:bCs/>
          <w:sz w:val="26"/>
          <w:szCs w:val="26"/>
        </w:rPr>
        <w:t>INFORMATION ON DOCTORAL THESIS</w:t>
      </w:r>
    </w:p>
    <w:p w14:paraId="033844A6" w14:textId="39E7784E" w:rsidR="008D79F2" w:rsidRDefault="008D79F2" w:rsidP="00011C51">
      <w:pPr>
        <w:pStyle w:val="BodyText"/>
        <w:spacing w:before="236" w:line="276" w:lineRule="auto"/>
        <w:ind w:firstLine="567"/>
        <w:jc w:val="both"/>
      </w:pPr>
      <w:r>
        <w:t>1. Full name:</w:t>
      </w:r>
      <w:r w:rsidR="00EB5561">
        <w:t xml:space="preserve"> </w:t>
      </w:r>
      <w:r w:rsidR="006D75A4">
        <w:t>VU DINH HOANG</w:t>
      </w:r>
      <w:r>
        <w:t xml:space="preserve">  2. Sex: </w:t>
      </w:r>
      <w:r w:rsidR="006D75A4">
        <w:t>Male</w:t>
      </w:r>
    </w:p>
    <w:p w14:paraId="20AE4D41" w14:textId="34361C28" w:rsidR="008D79F2" w:rsidRDefault="008D79F2" w:rsidP="00011C51">
      <w:pPr>
        <w:pStyle w:val="BodyText"/>
        <w:spacing w:before="146" w:line="276" w:lineRule="auto"/>
        <w:ind w:firstLine="567"/>
      </w:pPr>
      <w:r>
        <w:t xml:space="preserve">3. Date of birth: </w:t>
      </w:r>
      <w:r w:rsidR="006D75A4">
        <w:t>06.09.1997</w:t>
      </w:r>
      <w:r w:rsidR="006D75A4">
        <w:tab/>
        <w:t xml:space="preserve">  </w:t>
      </w:r>
      <w:r>
        <w:t xml:space="preserve"> 4. Place of birth:</w:t>
      </w:r>
      <w:r w:rsidR="006D75A4">
        <w:t xml:space="preserve"> Ha Noi</w:t>
      </w:r>
    </w:p>
    <w:p w14:paraId="59D66BE3" w14:textId="5C49BAA4" w:rsidR="008D79F2" w:rsidRDefault="008D79F2" w:rsidP="00011C51">
      <w:pPr>
        <w:pStyle w:val="BodyText"/>
        <w:spacing w:before="146" w:line="276" w:lineRule="auto"/>
        <w:ind w:firstLine="567"/>
      </w:pPr>
      <w:r>
        <w:t xml:space="preserve">5. Admission decision number: </w:t>
      </w:r>
      <w:r w:rsidR="00A468DC" w:rsidRPr="00A468DC">
        <w:t>Decision No. 1405/QD-KL dated October 15, 2019 of the Dean of the Faculty of Law of Hanoi National University, trained at the Faculty of Law - Hanoi National University.</w:t>
      </w:r>
    </w:p>
    <w:p w14:paraId="11F5D9EE" w14:textId="246A2CA3" w:rsidR="008D79F2" w:rsidRDefault="008D79F2" w:rsidP="00011C51">
      <w:pPr>
        <w:pStyle w:val="BodyText"/>
        <w:spacing w:before="146" w:line="276" w:lineRule="auto"/>
        <w:ind w:firstLine="567"/>
      </w:pPr>
      <w:r>
        <w:t xml:space="preserve">6. Changes in academic process:  </w:t>
      </w:r>
      <w:r w:rsidR="00A468DC" w:rsidRPr="00A468DC">
        <w:t>Extended 02 times, each time 06 months, by Decision No. 1921/QD-DHL dated December 8, 2023 and Decision No. 733/QD-DHL dated May 31, 2024 of the Rector of VNU University of Law.</w:t>
      </w:r>
    </w:p>
    <w:p w14:paraId="2CCCC75A" w14:textId="5C079122" w:rsidR="008D79F2" w:rsidRPr="00A468DC" w:rsidRDefault="008D79F2" w:rsidP="00011C51">
      <w:pPr>
        <w:pStyle w:val="BodyText"/>
        <w:spacing w:before="145" w:line="276" w:lineRule="auto"/>
        <w:ind w:firstLine="567"/>
        <w:jc w:val="both"/>
        <w:rPr>
          <w:spacing w:val="-2"/>
        </w:rPr>
      </w:pPr>
      <w:r w:rsidRPr="00A468DC">
        <w:rPr>
          <w:spacing w:val="-2"/>
        </w:rPr>
        <w:t xml:space="preserve">7. </w:t>
      </w:r>
      <w:r w:rsidR="00026CB6" w:rsidRPr="00A468DC">
        <w:rPr>
          <w:spacing w:val="-2"/>
        </w:rPr>
        <w:t>Official t</w:t>
      </w:r>
      <w:r w:rsidRPr="00A468DC">
        <w:rPr>
          <w:spacing w:val="-2"/>
        </w:rPr>
        <w:t xml:space="preserve">hesis title: </w:t>
      </w:r>
      <w:r w:rsidR="00A468DC" w:rsidRPr="00A468DC">
        <w:rPr>
          <w:spacing w:val="-2"/>
          <w:sz w:val="26"/>
          <w:szCs w:val="26"/>
        </w:rPr>
        <w:t>Criminalization and Decriminalization in Vietnam in current time</w:t>
      </w:r>
    </w:p>
    <w:p w14:paraId="47088B95" w14:textId="2EA8B139" w:rsidR="008D79F2" w:rsidRDefault="008D79F2" w:rsidP="00011C51">
      <w:pPr>
        <w:pStyle w:val="BodyText"/>
        <w:spacing w:before="146" w:line="276" w:lineRule="auto"/>
        <w:ind w:firstLine="567"/>
      </w:pPr>
      <w:r>
        <w:t xml:space="preserve">8. </w:t>
      </w:r>
      <w:bookmarkStart w:id="0" w:name="_Hlk50453925"/>
      <w:r>
        <w:t>Major</w:t>
      </w:r>
      <w:bookmarkEnd w:id="0"/>
      <w:r>
        <w:t xml:space="preserve">:  </w:t>
      </w:r>
      <w:r w:rsidR="00117E2D">
        <w:rPr>
          <w:szCs w:val="28"/>
          <w:lang w:val="pt-BR"/>
        </w:rPr>
        <w:t xml:space="preserve">Law                                        </w:t>
      </w:r>
      <w:r>
        <w:t xml:space="preserve"> </w:t>
      </w:r>
      <w:r w:rsidR="00117E2D">
        <w:t xml:space="preserve">          </w:t>
      </w:r>
      <w:r>
        <w:t xml:space="preserve"> 9. Code:  </w:t>
      </w:r>
      <w:r w:rsidR="00A468DC" w:rsidRPr="007203F8">
        <w:rPr>
          <w:color w:val="0E101A"/>
          <w:sz w:val="26"/>
          <w:szCs w:val="26"/>
        </w:rPr>
        <w:t>9380101.03</w:t>
      </w:r>
    </w:p>
    <w:p w14:paraId="2DDF9C56" w14:textId="4FA80191" w:rsidR="008D79F2" w:rsidRDefault="008D79F2" w:rsidP="00011C51">
      <w:pPr>
        <w:pStyle w:val="BodyText"/>
        <w:spacing w:before="146" w:line="276" w:lineRule="auto"/>
        <w:ind w:firstLine="567"/>
      </w:pPr>
      <w:r>
        <w:t xml:space="preserve">10. Supervisors:  </w:t>
      </w:r>
      <w:r w:rsidR="00A468DC">
        <w:t>Assoc.Prof Trinh Tien Viet</w:t>
      </w:r>
    </w:p>
    <w:p w14:paraId="767D5479" w14:textId="77777777" w:rsidR="008D79F2" w:rsidRDefault="008D79F2" w:rsidP="00011C51">
      <w:pPr>
        <w:spacing w:before="146" w:line="276" w:lineRule="auto"/>
        <w:ind w:firstLine="567"/>
        <w:rPr>
          <w:i/>
          <w:sz w:val="24"/>
        </w:rPr>
      </w:pPr>
      <w:r>
        <w:rPr>
          <w:i/>
          <w:sz w:val="24"/>
        </w:rPr>
        <w:t>(Full name, academic title and degree)</w:t>
      </w:r>
    </w:p>
    <w:p w14:paraId="26FB41A7" w14:textId="77777777" w:rsidR="00011C51" w:rsidRDefault="008D79F2" w:rsidP="00011C51">
      <w:pPr>
        <w:pStyle w:val="BodyText"/>
        <w:spacing w:before="145" w:line="276" w:lineRule="auto"/>
        <w:ind w:firstLine="567"/>
      </w:pPr>
      <w:r>
        <w:t xml:space="preserve">11. </w:t>
      </w:r>
      <w:bookmarkStart w:id="1" w:name="_Hlk50453974"/>
      <w:r>
        <w:t>Summary of the</w:t>
      </w:r>
      <w:r w:rsidR="00A07FAA">
        <w:t xml:space="preserve"> new</w:t>
      </w:r>
      <w:r>
        <w:t xml:space="preserve"> </w:t>
      </w:r>
      <w:r w:rsidR="00026CB6">
        <w:t xml:space="preserve">findings of </w:t>
      </w:r>
      <w:r>
        <w:t>the thesis</w:t>
      </w:r>
      <w:bookmarkEnd w:id="1"/>
      <w:r>
        <w:t xml:space="preserve">: </w:t>
      </w:r>
    </w:p>
    <w:p w14:paraId="3AFAF68A" w14:textId="0BAA7FF3" w:rsidR="00011C51" w:rsidRPr="00011C51" w:rsidRDefault="00011C51" w:rsidP="00011C51">
      <w:pPr>
        <w:pStyle w:val="BodyText"/>
        <w:spacing w:before="145" w:line="276" w:lineRule="auto"/>
        <w:ind w:firstLine="567"/>
        <w:jc w:val="both"/>
      </w:pPr>
      <w:r w:rsidRPr="00011C51">
        <w:rPr>
          <w:sz w:val="26"/>
          <w:szCs w:val="26"/>
        </w:rPr>
        <w:t>In terms of theory, the thesis has clarified the fundamental theoretical issues of criminalization and decriminalization. In Vietnam, due to the influence of the classical school of criminal justice, criminalization and decriminalization are approached from a narrow scale. The thesis is the first work to introduce the characteristics and principles of criminalization and decriminalization. By thinking categorically based on the characteristics of criminalization and decriminalization, the thesis has analyzed and pointed out three ways to conduct these criminal legislative activities. Finally, the thesis has proposed a system of scientific bases to consider when conducting criminalization and decriminalization, the factors affecting these two criminal legislative activities. The bases for criminalization and decriminalization are the important scientific basis for deciding to add or eliminate a crime in the Penal Code. Thereby, it helps to reduce lawmaker’s negative thoughts in the process of regulating a new crime or removing a crime from the Penal Code.</w:t>
      </w:r>
    </w:p>
    <w:p w14:paraId="48D0D184" w14:textId="2A5DF0AB" w:rsidR="00011C51" w:rsidRPr="00011C51" w:rsidRDefault="00011C51" w:rsidP="00011C51">
      <w:pPr>
        <w:pStyle w:val="BodyText"/>
        <w:spacing w:before="144" w:line="276" w:lineRule="auto"/>
        <w:ind w:firstLine="567"/>
        <w:jc w:val="both"/>
        <w:rPr>
          <w:sz w:val="26"/>
          <w:szCs w:val="26"/>
        </w:rPr>
      </w:pPr>
      <w:r w:rsidRPr="00011C51">
        <w:rPr>
          <w:sz w:val="26"/>
          <w:szCs w:val="26"/>
        </w:rPr>
        <w:t>In terms of practice, the thesis is the first comprehensive scientific study about criminalization and decriminalization in Vietnam in the period 2012 - 2022. The thesis has proved that the legalization and decriminalization of this period have relatively accurately reflected social reality, responding meet crime prevention requirements. The thesis is the first research work to point out the advantages and limitations of the practice of criminalization and decriminalization in Vietnam. Consequently, it is required to change the perception of the importance of these two criminal legislative activities.</w:t>
      </w:r>
    </w:p>
    <w:p w14:paraId="0E029670" w14:textId="29810798" w:rsidR="00011C51" w:rsidRPr="00011C51" w:rsidRDefault="00011C51" w:rsidP="00011C51">
      <w:pPr>
        <w:pStyle w:val="BodyText"/>
        <w:spacing w:before="144" w:line="276" w:lineRule="auto"/>
        <w:ind w:firstLine="567"/>
        <w:jc w:val="both"/>
        <w:rPr>
          <w:sz w:val="26"/>
          <w:szCs w:val="26"/>
        </w:rPr>
      </w:pPr>
      <w:r w:rsidRPr="00011C51">
        <w:rPr>
          <w:sz w:val="26"/>
          <w:szCs w:val="26"/>
        </w:rPr>
        <w:t xml:space="preserve">Based on a comprehensive and objective assessment of the practice of criminalization and decriminalization, the thesis has pointed out the causes of the </w:t>
      </w:r>
      <w:r w:rsidRPr="00011C51">
        <w:rPr>
          <w:sz w:val="26"/>
          <w:szCs w:val="26"/>
        </w:rPr>
        <w:lastRenderedPageBreak/>
        <w:t>situation. The basic, subjective reason is that criminalization and decriminalization have not been researched carefully. Besides, legislative techniques in criminalization and decriminalization are still limited and incomplete; the theoretical system of these two criminal legislative activities is lacking; the source of Vietnam's criminal law is still narrow...</w:t>
      </w:r>
    </w:p>
    <w:p w14:paraId="00240ABA" w14:textId="4C712827" w:rsidR="00011C51" w:rsidRDefault="00011C51" w:rsidP="00011C51">
      <w:pPr>
        <w:pStyle w:val="BodyText"/>
        <w:spacing w:before="144" w:line="276" w:lineRule="auto"/>
        <w:ind w:firstLine="567"/>
        <w:jc w:val="both"/>
        <w:rPr>
          <w:sz w:val="26"/>
          <w:szCs w:val="26"/>
        </w:rPr>
      </w:pPr>
      <w:r w:rsidRPr="00011C51">
        <w:rPr>
          <w:sz w:val="26"/>
          <w:szCs w:val="26"/>
        </w:rPr>
        <w:t>The thesis has identified, analyzed, and clarified some viewpoints, and guidelines of the Party and the State's legal policies as the foundation for criminalization and decriminalization. It is essential to solve some problems such as ensuring accuracy; focusing on forecasting the development trend of crime and other law violations; increasing awareness of human rights and ensuring resources for criminal legislation; promoting democracy in crime prevention and combat; and actively integrating into the work of making law internationally.</w:t>
      </w:r>
    </w:p>
    <w:p w14:paraId="5539E227" w14:textId="77777777" w:rsidR="00011C51" w:rsidRDefault="00011C51" w:rsidP="00011C51">
      <w:pPr>
        <w:pStyle w:val="BodyText"/>
        <w:spacing w:before="144" w:line="276" w:lineRule="auto"/>
        <w:ind w:firstLine="567"/>
        <w:jc w:val="both"/>
        <w:rPr>
          <w:sz w:val="26"/>
          <w:szCs w:val="26"/>
        </w:rPr>
      </w:pPr>
      <w:r w:rsidRPr="00011C51">
        <w:rPr>
          <w:sz w:val="26"/>
          <w:szCs w:val="26"/>
        </w:rPr>
        <w:t>The thesis has proposed some solutions to ensure the effective implementation of these two criminal legislative activities in Vietnam in the current period. It is necessary to carry out synchronously solutions from perfecting the legal system of theory and techniques on criminalization and decriminalization; perfecting the criminal law; ensuring human resources, funding, and facilities, science, and technology in the development of legal documents... These solutions should be conducted synchronously and scientifically with the coordination of the whole political system under the comprehensive and regular leadership of the Party based on researching and assessing the requirements of crime prevention</w:t>
      </w:r>
      <w:r w:rsidRPr="00011C51">
        <w:rPr>
          <w:sz w:val="26"/>
          <w:szCs w:val="26"/>
        </w:rPr>
        <w:t xml:space="preserve"> </w:t>
      </w:r>
    </w:p>
    <w:p w14:paraId="14689285" w14:textId="24D288B7" w:rsidR="00A468DC" w:rsidRDefault="008D79F2" w:rsidP="00011C51">
      <w:pPr>
        <w:pStyle w:val="BodyText"/>
        <w:spacing w:before="144" w:line="276" w:lineRule="auto"/>
        <w:ind w:firstLine="567"/>
        <w:jc w:val="both"/>
      </w:pPr>
      <w:r>
        <w:t xml:space="preserve">12. Practical applicability, if any: </w:t>
      </w:r>
    </w:p>
    <w:p w14:paraId="3BD38DA7" w14:textId="4A646B0F" w:rsidR="004B6273" w:rsidRPr="00011C51" w:rsidRDefault="004B6273" w:rsidP="00011C51">
      <w:pPr>
        <w:pStyle w:val="BodyText"/>
        <w:spacing w:before="144" w:line="276" w:lineRule="auto"/>
        <w:ind w:firstLine="567"/>
        <w:jc w:val="both"/>
        <w:rPr>
          <w:sz w:val="26"/>
          <w:szCs w:val="26"/>
        </w:rPr>
      </w:pPr>
      <w:r w:rsidRPr="00D77D2E">
        <w:rPr>
          <w:sz w:val="26"/>
          <w:szCs w:val="26"/>
        </w:rPr>
        <w:t>The thesis contributes to improving awareness of the importance of criminalization and decriminalization for policy-makers, lawmakers, and those who directly execute criminal law. For practitioners, the thesis will provide valid scientific arguments to determine the connotation of the concepts of criminalization and decriminalization as a basis to distinguish these two activities from penalization and depenalization, differentiation of crimes. The thesis also provides strict scientific and practical principles and bases built on the characteristics of criminalization and decriminalization to ensure the correct execution of these two operations. For practical officials participating in crime prevention and control activities, the thesis will equip this audience with a correct understanding of criminalization and decriminalization to apply the provisions of the Criminal Code to their practice of accurately resolving criminal cases. Besides, the thesis is also a reference for researchers, those who are teaching, graduate students, graduate students, and students interested in the field of criminal law, criminal procedure law, criminology in academies, universities, and legal research institutes.</w:t>
      </w:r>
    </w:p>
    <w:p w14:paraId="79734FD6" w14:textId="3997BAA6" w:rsidR="00A468DC" w:rsidRDefault="008D79F2" w:rsidP="00011C51">
      <w:pPr>
        <w:pStyle w:val="BodyText"/>
        <w:spacing w:before="146" w:line="276" w:lineRule="auto"/>
        <w:ind w:firstLine="567"/>
      </w:pPr>
      <w:r>
        <w:t xml:space="preserve">13. Further research directions, if any: </w:t>
      </w:r>
    </w:p>
    <w:p w14:paraId="275A1A61" w14:textId="101809ED" w:rsidR="008D79F2" w:rsidRDefault="008D79F2" w:rsidP="00011C51">
      <w:pPr>
        <w:pStyle w:val="BodyText"/>
        <w:spacing w:before="147" w:line="276" w:lineRule="auto"/>
        <w:ind w:firstLine="567"/>
      </w:pPr>
      <w:r>
        <w:t xml:space="preserve">14. Thesis-related publications:  </w:t>
      </w:r>
    </w:p>
    <w:p w14:paraId="66919D5F" w14:textId="77777777" w:rsidR="004B6273" w:rsidRDefault="004B6273" w:rsidP="004B6273">
      <w:pPr>
        <w:pStyle w:val="BodyText"/>
        <w:spacing w:before="147" w:line="276" w:lineRule="auto"/>
        <w:ind w:firstLine="567"/>
        <w:jc w:val="both"/>
      </w:pPr>
      <w:r>
        <w:t xml:space="preserve">Vu Dinh Hoang (2020), “Section III, IV Chapter 2, sub-section 9, section I Chapter 4”, </w:t>
      </w:r>
      <w:r>
        <w:lastRenderedPageBreak/>
        <w:t>Vietnam's criminal policy facing the challenges of the 4.0 Industrial Revolution, Associate Professor, Dr. Trinh Tien Viet (Editor-in-Chief), Judicial Publishing House, pp.68-89, 173-177.</w:t>
      </w:r>
    </w:p>
    <w:p w14:paraId="7B4F2651" w14:textId="77777777" w:rsidR="004B6273" w:rsidRDefault="004B6273" w:rsidP="004B6273">
      <w:pPr>
        <w:pStyle w:val="BodyText"/>
        <w:spacing w:before="147" w:line="276" w:lineRule="auto"/>
        <w:ind w:firstLine="567"/>
        <w:jc w:val="both"/>
      </w:pPr>
      <w:r>
        <w:t>Vu Dinh Hoang (Co-author) (2021) “Protection of women's rights through criminal legislation”, The assurance of women's human rights in criminal justice, International workshop proceedings, ISBN: 978-604-57-7140-2, pp.125-145.</w:t>
      </w:r>
    </w:p>
    <w:p w14:paraId="267DE557" w14:textId="77777777" w:rsidR="004B6273" w:rsidRDefault="004B6273" w:rsidP="004B6273">
      <w:pPr>
        <w:pStyle w:val="BodyText"/>
        <w:spacing w:before="147" w:line="276" w:lineRule="auto"/>
        <w:ind w:firstLine="567"/>
        <w:jc w:val="both"/>
      </w:pPr>
      <w:r>
        <w:t>Vu Dinh Hoang (2021), “Trends of abolishing the death penalty in the world and Vietnam”, Journal of Legislative Studies, No. 11 (435), pp.15-23.</w:t>
      </w:r>
    </w:p>
    <w:p w14:paraId="46D41472" w14:textId="77777777" w:rsidR="004B6273" w:rsidRDefault="004B6273" w:rsidP="004B6273">
      <w:pPr>
        <w:pStyle w:val="BodyText"/>
        <w:spacing w:before="147" w:line="276" w:lineRule="auto"/>
        <w:ind w:firstLine="567"/>
        <w:jc w:val="both"/>
      </w:pPr>
      <w:r>
        <w:t>Vu Dinh Hoang (Co-author) (2021), “The role of decriminalization and depenalization in the abolition of the death penalty: In the case of Vietnam in the period 1985 – 2015”, Death Penalty in Asia: Law and Practice, International Conference Proceedings, ISBN: 978-604-308-589-1, pp.214-231.</w:t>
      </w:r>
    </w:p>
    <w:p w14:paraId="51212B16" w14:textId="77777777" w:rsidR="004B6273" w:rsidRDefault="004B6273" w:rsidP="004B6273">
      <w:pPr>
        <w:pStyle w:val="BodyText"/>
        <w:spacing w:before="147" w:line="276" w:lineRule="auto"/>
        <w:ind w:firstLine="567"/>
        <w:jc w:val="both"/>
      </w:pPr>
      <w:r>
        <w:t>Vu Dinh Hoang (Co-author) (2021), “Criminalization and decriminalization, A Study from a 20-Year practice in Vietnam (1999-2019)”, Turkish Online Journal of Qualitative Inquiry (TOJQI), Volume 12, Issue 3, July, pp.3370-3386.</w:t>
      </w:r>
    </w:p>
    <w:p w14:paraId="054183D8" w14:textId="007EC463" w:rsidR="004B6273" w:rsidRPr="004B6273" w:rsidRDefault="004B6273" w:rsidP="004B6273">
      <w:pPr>
        <w:pStyle w:val="BodyText"/>
        <w:spacing w:before="147" w:line="276" w:lineRule="auto"/>
        <w:ind w:firstLine="567"/>
        <w:jc w:val="both"/>
      </w:pPr>
      <w:r w:rsidRPr="004B6273">
        <w:t>Vu Dinh Hoang (2022), “Improving the theory of criminalization in criminal legislation activities”, National scientific conference: “Judicial reform in the field of criminal justice”, University of Law, Hue University, Justice Publishing House, 978-1-60960-830-9, pp.159-176.</w:t>
      </w:r>
    </w:p>
    <w:p w14:paraId="40B8960C" w14:textId="77777777" w:rsidR="004B6273" w:rsidRPr="004B6273" w:rsidRDefault="004B6273" w:rsidP="004B6273">
      <w:pPr>
        <w:spacing w:before="147" w:line="276" w:lineRule="auto"/>
        <w:ind w:firstLine="567"/>
        <w:jc w:val="both"/>
        <w:rPr>
          <w:sz w:val="24"/>
        </w:rPr>
      </w:pPr>
      <w:r w:rsidRPr="004B6273">
        <w:rPr>
          <w:sz w:val="24"/>
        </w:rPr>
        <w:t>Vu Dinh Hoang (2022), “Completing the theoretical system of decriminalization in the criminal law legislation in current time”, International Conference: “Improving the law in the field of criminal justice today - Theory and practice”, Tula State University, School of Law, Hue University, pp.45-54, ISBN: 978-5-7679-5113-0.</w:t>
      </w:r>
    </w:p>
    <w:p w14:paraId="04613417" w14:textId="77777777" w:rsidR="004B6273" w:rsidRPr="004B6273" w:rsidRDefault="004B6273" w:rsidP="004B6273">
      <w:pPr>
        <w:spacing w:before="147" w:line="276" w:lineRule="auto"/>
        <w:ind w:firstLine="567"/>
        <w:jc w:val="both"/>
        <w:rPr>
          <w:sz w:val="24"/>
        </w:rPr>
      </w:pPr>
      <w:r w:rsidRPr="004B6273">
        <w:rPr>
          <w:sz w:val="24"/>
        </w:rPr>
        <w:t>Vu Dinh Hoang (Co-author) (2023), “The discretionary prosecution regime in the criminal procedure law of the Federal Republic of Germany and experience for Vietnam”, Conference: “Principles of Vietnamese criminal procedure law: The process of adaptation and improvement”, School of Law, Vietnam National University, Hanoi, ISBN: 978-604-81-3409-9, pp.197-211.</w:t>
      </w:r>
    </w:p>
    <w:p w14:paraId="262A7863" w14:textId="534418D0" w:rsidR="008D79F2" w:rsidRPr="004B6273" w:rsidRDefault="004B6273" w:rsidP="004B6273">
      <w:pPr>
        <w:spacing w:before="147" w:line="276" w:lineRule="auto"/>
        <w:ind w:firstLine="567"/>
        <w:jc w:val="both"/>
        <w:rPr>
          <w:sz w:val="24"/>
        </w:rPr>
      </w:pPr>
      <w:r w:rsidRPr="004B6273">
        <w:rPr>
          <w:sz w:val="24"/>
        </w:rPr>
        <w:t>Vu Dinh Hoang (2023), “Identifying legislative techniques on criminalization reflected in the current 2015 Penal Code and some recommendations for improvement”, VNU Journal of Science, Law, vol. 39, no. 3, pp. 32-41.</w:t>
      </w:r>
    </w:p>
    <w:p w14:paraId="4659221D" w14:textId="4E05B58C" w:rsidR="008D79F2" w:rsidRDefault="008D79F2" w:rsidP="00011C51">
      <w:pPr>
        <w:pStyle w:val="BodyText"/>
        <w:spacing w:line="276" w:lineRule="auto"/>
        <w:ind w:right="439" w:firstLine="567"/>
      </w:pPr>
      <w:r>
        <w:t xml:space="preserve">Date: …………………… Signature: ………………… Full  name: </w:t>
      </w:r>
      <w:r w:rsidR="004B6273">
        <w:t>Vu Dinh Hoang</w:t>
      </w:r>
    </w:p>
    <w:p w14:paraId="647E9C8F" w14:textId="77777777" w:rsidR="008D79F2" w:rsidRDefault="008D79F2" w:rsidP="00011C51">
      <w:pPr>
        <w:pStyle w:val="BodyText"/>
        <w:spacing w:line="276" w:lineRule="auto"/>
        <w:ind w:firstLine="567"/>
        <w:rPr>
          <w:sz w:val="26"/>
        </w:rPr>
      </w:pPr>
    </w:p>
    <w:p w14:paraId="6848F49C" w14:textId="77777777" w:rsidR="008D79F2" w:rsidRDefault="008D79F2" w:rsidP="00011C51">
      <w:pPr>
        <w:pStyle w:val="BodyText"/>
        <w:spacing w:line="276" w:lineRule="auto"/>
        <w:ind w:firstLine="567"/>
        <w:rPr>
          <w:sz w:val="26"/>
        </w:rPr>
      </w:pPr>
    </w:p>
    <w:p w14:paraId="51DCFCA2" w14:textId="77777777" w:rsidR="008D79F2" w:rsidRDefault="008D79F2" w:rsidP="00011C51">
      <w:pPr>
        <w:pStyle w:val="BodyText"/>
        <w:spacing w:line="276" w:lineRule="auto"/>
        <w:ind w:firstLine="567"/>
        <w:rPr>
          <w:sz w:val="26"/>
        </w:rPr>
      </w:pPr>
    </w:p>
    <w:p w14:paraId="25D4A546" w14:textId="77777777" w:rsidR="008D79F2" w:rsidRDefault="008D79F2" w:rsidP="00011C51">
      <w:pPr>
        <w:pStyle w:val="BodyText"/>
        <w:spacing w:line="276" w:lineRule="auto"/>
        <w:ind w:firstLine="567"/>
        <w:rPr>
          <w:sz w:val="26"/>
        </w:rPr>
      </w:pPr>
    </w:p>
    <w:p w14:paraId="69D540C6" w14:textId="77777777" w:rsidR="008D79F2" w:rsidRDefault="008D79F2" w:rsidP="00011C51">
      <w:pPr>
        <w:pStyle w:val="BodyText"/>
        <w:spacing w:line="276" w:lineRule="auto"/>
        <w:ind w:firstLine="567"/>
        <w:rPr>
          <w:sz w:val="26"/>
        </w:rPr>
      </w:pPr>
    </w:p>
    <w:p w14:paraId="3522DDAC" w14:textId="77777777" w:rsidR="008D79F2" w:rsidRDefault="008D79F2" w:rsidP="00011C51">
      <w:pPr>
        <w:pStyle w:val="BodyText"/>
        <w:spacing w:line="276" w:lineRule="auto"/>
        <w:ind w:firstLine="567"/>
        <w:rPr>
          <w:sz w:val="26"/>
        </w:rPr>
      </w:pPr>
    </w:p>
    <w:p w14:paraId="159EDEFC" w14:textId="77777777" w:rsidR="008D79F2" w:rsidRDefault="008D79F2" w:rsidP="00011C51">
      <w:pPr>
        <w:pStyle w:val="BodyText"/>
        <w:spacing w:line="276" w:lineRule="auto"/>
        <w:ind w:firstLine="567"/>
        <w:rPr>
          <w:sz w:val="26"/>
        </w:rPr>
      </w:pPr>
    </w:p>
    <w:p w14:paraId="0ADD38AD" w14:textId="77777777" w:rsidR="008D79F2" w:rsidRDefault="008D79F2" w:rsidP="00011C51">
      <w:pPr>
        <w:pStyle w:val="BodyText"/>
        <w:spacing w:line="276" w:lineRule="auto"/>
        <w:ind w:firstLine="567"/>
        <w:rPr>
          <w:sz w:val="26"/>
        </w:rPr>
      </w:pPr>
    </w:p>
    <w:p w14:paraId="63D3F121" w14:textId="77777777" w:rsidR="008D79F2" w:rsidRDefault="008D79F2" w:rsidP="00011C51">
      <w:pPr>
        <w:pStyle w:val="BodyText"/>
        <w:spacing w:line="276" w:lineRule="auto"/>
        <w:ind w:firstLine="567"/>
        <w:rPr>
          <w:sz w:val="26"/>
        </w:rPr>
      </w:pPr>
    </w:p>
    <w:p w14:paraId="54D6663D" w14:textId="77777777" w:rsidR="008D79F2" w:rsidRDefault="008D79F2" w:rsidP="00011C51">
      <w:pPr>
        <w:pStyle w:val="BodyText"/>
        <w:spacing w:line="276" w:lineRule="auto"/>
        <w:ind w:firstLine="567"/>
        <w:rPr>
          <w:sz w:val="26"/>
        </w:rPr>
      </w:pPr>
    </w:p>
    <w:p w14:paraId="401D178A" w14:textId="77777777" w:rsidR="008D79F2" w:rsidRDefault="008D79F2" w:rsidP="00011C51">
      <w:pPr>
        <w:pStyle w:val="BodyText"/>
        <w:spacing w:line="276" w:lineRule="auto"/>
        <w:ind w:firstLine="567"/>
        <w:rPr>
          <w:sz w:val="26"/>
        </w:rPr>
      </w:pPr>
    </w:p>
    <w:p w14:paraId="371CD9C2" w14:textId="77777777" w:rsidR="008D79F2" w:rsidRDefault="008D79F2" w:rsidP="00011C51">
      <w:pPr>
        <w:pStyle w:val="BodyText"/>
        <w:spacing w:line="276" w:lineRule="auto"/>
        <w:ind w:firstLine="567"/>
        <w:rPr>
          <w:sz w:val="26"/>
        </w:rPr>
      </w:pPr>
    </w:p>
    <w:p w14:paraId="285530A2" w14:textId="77777777" w:rsidR="008D79F2" w:rsidRPr="008D79F2" w:rsidRDefault="008D79F2" w:rsidP="00011C51">
      <w:pPr>
        <w:spacing w:line="276" w:lineRule="auto"/>
        <w:ind w:firstLine="567"/>
      </w:pPr>
    </w:p>
    <w:sectPr w:rsidR="008D79F2" w:rsidRPr="008D79F2" w:rsidSect="00B20C97">
      <w:pgSz w:w="11906" w:h="16838" w:code="9"/>
      <w:pgMar w:top="993" w:right="1134"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VnTime">
    <w:altName w:val="Times New Roman"/>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9C23EC"/>
    <w:multiLevelType w:val="multilevel"/>
    <w:tmpl w:val="AA3A1B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25F5CFB"/>
    <w:multiLevelType w:val="multilevel"/>
    <w:tmpl w:val="83060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C97"/>
    <w:rsid w:val="00011C51"/>
    <w:rsid w:val="00026CB6"/>
    <w:rsid w:val="00033D5E"/>
    <w:rsid w:val="00117E2D"/>
    <w:rsid w:val="00143155"/>
    <w:rsid w:val="0018175A"/>
    <w:rsid w:val="001A3AB8"/>
    <w:rsid w:val="00443CF0"/>
    <w:rsid w:val="004624D2"/>
    <w:rsid w:val="004B6273"/>
    <w:rsid w:val="00630999"/>
    <w:rsid w:val="006D75A4"/>
    <w:rsid w:val="00714EF9"/>
    <w:rsid w:val="008135C5"/>
    <w:rsid w:val="008A1EE7"/>
    <w:rsid w:val="008D79F2"/>
    <w:rsid w:val="009A4AC3"/>
    <w:rsid w:val="00A07FAA"/>
    <w:rsid w:val="00A179A0"/>
    <w:rsid w:val="00A468DC"/>
    <w:rsid w:val="00B20C97"/>
    <w:rsid w:val="00C1197D"/>
    <w:rsid w:val="00C54F24"/>
    <w:rsid w:val="00CE0D75"/>
    <w:rsid w:val="00DD3F28"/>
    <w:rsid w:val="00DF2FE4"/>
    <w:rsid w:val="00E23731"/>
    <w:rsid w:val="00EA346A"/>
    <w:rsid w:val="00EA53FD"/>
    <w:rsid w:val="00EB556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3BB02"/>
  <w15:chartTrackingRefBased/>
  <w15:docId w15:val="{A82DDA21-C3FF-4A73-AD8E-ED09795EE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vi-VN" w:eastAsia="en-US" w:bidi="ar-SA"/>
      </w:rPr>
    </w:rPrDefault>
    <w:pPrDefault>
      <w:pPr>
        <w:spacing w:before="120" w:line="360"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0C97"/>
    <w:pPr>
      <w:spacing w:before="0" w:line="240" w:lineRule="auto"/>
    </w:pPr>
    <w:rPr>
      <w:rFonts w:ascii=".VnTime" w:eastAsia="Times New Roman" w:hAnsi=".VnTime" w:cs="Times New Roman"/>
      <w:szCs w:val="24"/>
      <w:lang w:val="en-US"/>
    </w:rPr>
  </w:style>
  <w:style w:type="paragraph" w:styleId="Heading1">
    <w:name w:val="heading 1"/>
    <w:basedOn w:val="Normal"/>
    <w:next w:val="Normal"/>
    <w:link w:val="Heading1Char"/>
    <w:qFormat/>
    <w:rsid w:val="00B20C97"/>
    <w:pPr>
      <w:keepNext/>
      <w:spacing w:before="240" w:after="60"/>
      <w:outlineLvl w:val="0"/>
    </w:pPr>
    <w:rPr>
      <w:rFonts w:ascii="Arial" w:hAnsi="Arial"/>
      <w:b/>
      <w:bCs/>
      <w:kern w:val="32"/>
      <w:sz w:val="32"/>
      <w:szCs w:val="32"/>
      <w:lang w:val="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20C97"/>
    <w:rPr>
      <w:rFonts w:ascii="Arial" w:eastAsia="Times New Roman" w:hAnsi="Arial" w:cs="Times New Roman"/>
      <w:b/>
      <w:bCs/>
      <w:kern w:val="32"/>
      <w:sz w:val="32"/>
      <w:szCs w:val="32"/>
      <w:lang w:val="x-none"/>
    </w:rPr>
  </w:style>
  <w:style w:type="paragraph" w:styleId="BodyText">
    <w:name w:val="Body Text"/>
    <w:basedOn w:val="Normal"/>
    <w:link w:val="BodyTextChar"/>
    <w:uiPriority w:val="1"/>
    <w:qFormat/>
    <w:rsid w:val="008D79F2"/>
    <w:pPr>
      <w:widowControl w:val="0"/>
      <w:autoSpaceDE w:val="0"/>
      <w:autoSpaceDN w:val="0"/>
    </w:pPr>
    <w:rPr>
      <w:rFonts w:ascii="Times New Roman" w:hAnsi="Times New Roman"/>
      <w:sz w:val="24"/>
    </w:rPr>
  </w:style>
  <w:style w:type="character" w:customStyle="1" w:styleId="BodyTextChar">
    <w:name w:val="Body Text Char"/>
    <w:basedOn w:val="DefaultParagraphFont"/>
    <w:link w:val="BodyText"/>
    <w:uiPriority w:val="1"/>
    <w:rsid w:val="008D79F2"/>
    <w:rPr>
      <w:rFonts w:eastAsia="Times New Roman" w:cs="Times New Roman"/>
      <w:sz w:val="24"/>
      <w:szCs w:val="24"/>
      <w:lang w:val="en-US"/>
    </w:rPr>
  </w:style>
  <w:style w:type="paragraph" w:styleId="NormalWeb">
    <w:name w:val="Normal (Web)"/>
    <w:basedOn w:val="Normal"/>
    <w:uiPriority w:val="99"/>
    <w:unhideWhenUsed/>
    <w:rsid w:val="00EA346A"/>
    <w:pPr>
      <w:spacing w:before="100" w:beforeAutospacing="1" w:after="100" w:afterAutospacing="1"/>
    </w:pPr>
    <w:rPr>
      <w:rFonts w:ascii="Times New Roman" w:hAnsi="Times New Roman"/>
      <w:sz w:val="24"/>
      <w:lang w:val="en-VN"/>
    </w:rPr>
  </w:style>
  <w:style w:type="paragraph" w:styleId="BodyText2">
    <w:name w:val="Body Text 2"/>
    <w:basedOn w:val="Normal"/>
    <w:link w:val="BodyText2Char"/>
    <w:uiPriority w:val="99"/>
    <w:semiHidden/>
    <w:unhideWhenUsed/>
    <w:rsid w:val="00A468DC"/>
    <w:pPr>
      <w:spacing w:after="120" w:line="480" w:lineRule="auto"/>
    </w:pPr>
  </w:style>
  <w:style w:type="character" w:customStyle="1" w:styleId="BodyText2Char">
    <w:name w:val="Body Text 2 Char"/>
    <w:basedOn w:val="DefaultParagraphFont"/>
    <w:link w:val="BodyText2"/>
    <w:uiPriority w:val="99"/>
    <w:semiHidden/>
    <w:rsid w:val="00A468DC"/>
    <w:rPr>
      <w:rFonts w:ascii=".VnTime" w:eastAsia="Times New Roman" w:hAnsi=".VnTime" w:cs="Times New Roman"/>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283484">
      <w:bodyDiv w:val="1"/>
      <w:marLeft w:val="0"/>
      <w:marRight w:val="0"/>
      <w:marTop w:val="0"/>
      <w:marBottom w:val="0"/>
      <w:divBdr>
        <w:top w:val="none" w:sz="0" w:space="0" w:color="auto"/>
        <w:left w:val="none" w:sz="0" w:space="0" w:color="auto"/>
        <w:bottom w:val="none" w:sz="0" w:space="0" w:color="auto"/>
        <w:right w:val="none" w:sz="0" w:space="0" w:color="auto"/>
      </w:divBdr>
    </w:div>
    <w:div w:id="580216503">
      <w:bodyDiv w:val="1"/>
      <w:marLeft w:val="0"/>
      <w:marRight w:val="0"/>
      <w:marTop w:val="0"/>
      <w:marBottom w:val="0"/>
      <w:divBdr>
        <w:top w:val="none" w:sz="0" w:space="0" w:color="auto"/>
        <w:left w:val="none" w:sz="0" w:space="0" w:color="auto"/>
        <w:bottom w:val="none" w:sz="0" w:space="0" w:color="auto"/>
        <w:right w:val="none" w:sz="0" w:space="0" w:color="auto"/>
      </w:divBdr>
    </w:div>
    <w:div w:id="705561812">
      <w:bodyDiv w:val="1"/>
      <w:marLeft w:val="0"/>
      <w:marRight w:val="0"/>
      <w:marTop w:val="0"/>
      <w:marBottom w:val="0"/>
      <w:divBdr>
        <w:top w:val="none" w:sz="0" w:space="0" w:color="auto"/>
        <w:left w:val="none" w:sz="0" w:space="0" w:color="auto"/>
        <w:bottom w:val="none" w:sz="0" w:space="0" w:color="auto"/>
        <w:right w:val="none" w:sz="0" w:space="0" w:color="auto"/>
      </w:divBdr>
    </w:div>
    <w:div w:id="728236743">
      <w:bodyDiv w:val="1"/>
      <w:marLeft w:val="0"/>
      <w:marRight w:val="0"/>
      <w:marTop w:val="0"/>
      <w:marBottom w:val="0"/>
      <w:divBdr>
        <w:top w:val="none" w:sz="0" w:space="0" w:color="auto"/>
        <w:left w:val="none" w:sz="0" w:space="0" w:color="auto"/>
        <w:bottom w:val="none" w:sz="0" w:space="0" w:color="auto"/>
        <w:right w:val="none" w:sz="0" w:space="0" w:color="auto"/>
      </w:divBdr>
    </w:div>
    <w:div w:id="1268542928">
      <w:bodyDiv w:val="1"/>
      <w:marLeft w:val="0"/>
      <w:marRight w:val="0"/>
      <w:marTop w:val="0"/>
      <w:marBottom w:val="0"/>
      <w:divBdr>
        <w:top w:val="none" w:sz="0" w:space="0" w:color="auto"/>
        <w:left w:val="none" w:sz="0" w:space="0" w:color="auto"/>
        <w:bottom w:val="none" w:sz="0" w:space="0" w:color="auto"/>
        <w:right w:val="none" w:sz="0" w:space="0" w:color="auto"/>
      </w:divBdr>
    </w:div>
    <w:div w:id="1994751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7</Pages>
  <Words>2262</Words>
  <Characters>12899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Phung Thi Loan</dc:creator>
  <cp:keywords/>
  <dc:description/>
  <cp:lastModifiedBy>Ngoc Khanh Pham</cp:lastModifiedBy>
  <cp:revision>36</cp:revision>
  <dcterms:created xsi:type="dcterms:W3CDTF">2018-06-07T03:34:00Z</dcterms:created>
  <dcterms:modified xsi:type="dcterms:W3CDTF">2024-11-06T04:11:00Z</dcterms:modified>
</cp:coreProperties>
</file>